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0" w:lineRule="auto"/>
        <w:rPr>
          <w:rFonts w:ascii="Calibri" w:cs="Calibri" w:eastAsia="Calibri" w:hAnsi="Calibri"/>
        </w:rPr>
      </w:pPr>
      <w:r w:rsidDel="00000000" w:rsidR="00000000" w:rsidRPr="00000000">
        <w:rPr>
          <w:rtl w:val="0"/>
        </w:rPr>
      </w:r>
      <w:r w:rsidDel="00000000" w:rsidR="00000000" w:rsidRPr="00000000">
        <w:drawing>
          <wp:anchor allowOverlap="1" behindDoc="1" distB="0" distT="0" distL="0" distR="0" hidden="0" layoutInCell="1" locked="0" relativeHeight="0" simplePos="0">
            <wp:simplePos x="0" y="0"/>
            <wp:positionH relativeFrom="column">
              <wp:posOffset>-2647938</wp:posOffset>
            </wp:positionH>
            <wp:positionV relativeFrom="paragraph">
              <wp:posOffset>-914386</wp:posOffset>
            </wp:positionV>
            <wp:extent cx="5732145" cy="4373880"/>
            <wp:effectExtent b="0" l="0" r="0" t="0"/>
            <wp:wrapNone/>
            <wp:docPr id="1597007051" name="image1.jpg"/>
            <a:graphic>
              <a:graphicData uri="http://schemas.openxmlformats.org/drawingml/2006/picture">
                <pic:pic>
                  <pic:nvPicPr>
                    <pic:cNvPr id="0" name="image1.jpg"/>
                    <pic:cNvPicPr preferRelativeResize="0"/>
                  </pic:nvPicPr>
                  <pic:blipFill>
                    <a:blip r:embed="rId7"/>
                    <a:srcRect b="0" l="0" r="0" t="0"/>
                    <a:stretch>
                      <a:fillRect/>
                    </a:stretch>
                  </pic:blipFill>
                  <pic:spPr>
                    <a:xfrm>
                      <a:off x="0" y="0"/>
                      <a:ext cx="5732145" cy="4373880"/>
                    </a:xfrm>
                    <a:prstGeom prst="rect"/>
                    <a:ln/>
                  </pic:spPr>
                </pic:pic>
              </a:graphicData>
            </a:graphic>
          </wp:anchor>
        </w:drawing>
      </w:r>
      <w:r w:rsidDel="00000000" w:rsidR="00000000" w:rsidRPr="00000000">
        <w:drawing>
          <wp:anchor allowOverlap="1" behindDoc="1" distB="0" distT="0" distL="0" distR="0" hidden="0" layoutInCell="1" locked="0" relativeHeight="0" simplePos="0">
            <wp:simplePos x="0" y="0"/>
            <wp:positionH relativeFrom="column">
              <wp:posOffset>-389877</wp:posOffset>
            </wp:positionH>
            <wp:positionV relativeFrom="paragraph">
              <wp:posOffset>-514335</wp:posOffset>
            </wp:positionV>
            <wp:extent cx="3048000" cy="834853"/>
            <wp:effectExtent b="0" l="0" r="0" t="0"/>
            <wp:wrapNone/>
            <wp:docPr id="1597007052" name="image4.png"/>
            <a:graphic>
              <a:graphicData uri="http://schemas.openxmlformats.org/drawingml/2006/picture">
                <pic:pic>
                  <pic:nvPicPr>
                    <pic:cNvPr id="0" name="image4.png"/>
                    <pic:cNvPicPr preferRelativeResize="0"/>
                  </pic:nvPicPr>
                  <pic:blipFill>
                    <a:blip r:embed="rId8"/>
                    <a:srcRect b="7025" l="0" r="0" t="7025"/>
                    <a:stretch>
                      <a:fillRect/>
                    </a:stretch>
                  </pic:blipFill>
                  <pic:spPr>
                    <a:xfrm>
                      <a:off x="0" y="0"/>
                      <a:ext cx="3048000" cy="834853"/>
                    </a:xfrm>
                    <a:prstGeom prst="rect"/>
                    <a:ln/>
                  </pic:spPr>
                </pic:pic>
              </a:graphicData>
            </a:graphic>
          </wp:anchor>
        </w:drawing>
      </w:r>
    </w:p>
    <w:p w:rsidR="00000000" w:rsidDel="00000000" w:rsidP="00000000" w:rsidRDefault="00000000" w:rsidRPr="00000000" w14:paraId="00000002">
      <w:pPr>
        <w:spacing w:after="0" w:lineRule="auto"/>
        <w:rPr>
          <w:rFonts w:ascii="Calibri" w:cs="Calibri" w:eastAsia="Calibri" w:hAnsi="Calibri"/>
        </w:rPr>
      </w:pPr>
      <w:r w:rsidDel="00000000" w:rsidR="00000000" w:rsidRPr="00000000">
        <w:rPr>
          <w:rtl w:val="0"/>
        </w:rPr>
      </w:r>
    </w:p>
    <w:p w:rsidR="00000000" w:rsidDel="00000000" w:rsidP="00000000" w:rsidRDefault="00000000" w:rsidRPr="00000000" w14:paraId="00000003">
      <w:pPr>
        <w:spacing w:after="0" w:lineRule="auto"/>
        <w:rPr>
          <w:rFonts w:ascii="Calibri" w:cs="Calibri" w:eastAsia="Calibri" w:hAnsi="Calibri"/>
        </w:rPr>
      </w:pPr>
      <w:r w:rsidDel="00000000" w:rsidR="00000000" w:rsidRPr="00000000">
        <w:rPr>
          <w:rtl w:val="0"/>
        </w:rPr>
      </w:r>
    </w:p>
    <w:p w:rsidR="00000000" w:rsidDel="00000000" w:rsidP="00000000" w:rsidRDefault="00000000" w:rsidRPr="00000000" w14:paraId="00000004">
      <w:pPr>
        <w:spacing w:after="0" w:lineRule="auto"/>
        <w:rPr>
          <w:rFonts w:ascii="Calibri" w:cs="Calibri" w:eastAsia="Calibri" w:hAnsi="Calibri"/>
        </w:rPr>
      </w:pPr>
      <w:r w:rsidDel="00000000" w:rsidR="00000000" w:rsidRPr="00000000">
        <w:rPr>
          <w:rtl w:val="0"/>
        </w:rPr>
      </w:r>
      <w:r w:rsidDel="00000000" w:rsidR="00000000" w:rsidRPr="00000000">
        <mc:AlternateContent>
          <mc:Choice Requires="wpg">
            <w:drawing>
              <wp:anchor allowOverlap="1" behindDoc="0" distB="45720" distT="45720" distL="114300" distR="114300" hidden="0" layoutInCell="1" locked="0" relativeHeight="0" simplePos="0">
                <wp:simplePos x="0" y="0"/>
                <wp:positionH relativeFrom="column">
                  <wp:posOffset>600076</wp:posOffset>
                </wp:positionH>
                <wp:positionV relativeFrom="paragraph">
                  <wp:posOffset>36198</wp:posOffset>
                </wp:positionV>
                <wp:extent cx="4523740" cy="765810"/>
                <wp:effectExtent b="0" l="0" r="0" t="0"/>
                <wp:wrapSquare wrapText="bothSides" distB="45720" distT="45720" distL="114300" distR="114300"/>
                <wp:docPr id="1597007049" name=""/>
                <a:graphic>
                  <a:graphicData uri="http://schemas.microsoft.com/office/word/2010/wordprocessingShape">
                    <wps:wsp>
                      <wps:cNvSpPr/>
                      <wps:cNvPr id="3" name="Shape 3"/>
                      <wps:spPr>
                        <a:xfrm>
                          <a:off x="3131755" y="3444720"/>
                          <a:ext cx="4428490" cy="670560"/>
                        </a:xfrm>
                        <a:prstGeom prst="rect">
                          <a:avLst/>
                        </a:prstGeom>
                        <a:noFill/>
                        <a:ln>
                          <a:noFill/>
                        </a:ln>
                      </wps:spPr>
                      <wps:txbx>
                        <w:txbxContent>
                          <w:p w:rsidR="00000000" w:rsidDel="00000000" w:rsidP="00000000" w:rsidRDefault="00000000" w:rsidRPr="00000000">
                            <w:pPr>
                              <w:spacing w:after="160" w:before="0" w:line="258.0000114440918"/>
                              <w:ind w:left="0" w:right="0" w:firstLine="0"/>
                              <w:jc w:val="center"/>
                              <w:textDirection w:val="btLr"/>
                            </w:pPr>
                            <w:r w:rsidDel="00000000" w:rsidR="00000000" w:rsidRPr="00000000">
                              <w:rPr>
                                <w:rFonts w:ascii="Calibri" w:cs="Calibri" w:eastAsia="Calibri" w:hAnsi="Calibri"/>
                                <w:b w:val="1"/>
                                <w:i w:val="0"/>
                                <w:smallCaps w:val="0"/>
                                <w:strike w:val="0"/>
                                <w:color w:val="16c45b"/>
                                <w:sz w:val="60"/>
                                <w:vertAlign w:val="baseline"/>
                              </w:rPr>
                              <w:t xml:space="preserve">TRAINING LESSON PLAN</w:t>
                            </w:r>
                          </w:p>
                        </w:txbxContent>
                      </wps:txbx>
                      <wps:bodyPr anchorCtr="0" anchor="t" bIns="45700" lIns="91425" spcFirstLastPara="1" rIns="91425" wrap="square" tIns="45700">
                        <a:noAutofit/>
                      </wps:bodyPr>
                    </wps:wsp>
                  </a:graphicData>
                </a:graphic>
              </wp:anchor>
            </w:drawing>
          </mc:Choice>
          <mc:Fallback>
            <w:drawing>
              <wp:anchor allowOverlap="1" behindDoc="0" distB="45720" distT="45720" distL="114300" distR="114300" hidden="0" layoutInCell="1" locked="0" relativeHeight="0" simplePos="0">
                <wp:simplePos x="0" y="0"/>
                <wp:positionH relativeFrom="column">
                  <wp:posOffset>600076</wp:posOffset>
                </wp:positionH>
                <wp:positionV relativeFrom="paragraph">
                  <wp:posOffset>36198</wp:posOffset>
                </wp:positionV>
                <wp:extent cx="4523740" cy="765810"/>
                <wp:effectExtent b="0" l="0" r="0" t="0"/>
                <wp:wrapSquare wrapText="bothSides" distB="45720" distT="45720" distL="114300" distR="114300"/>
                <wp:docPr id="1597007049" name="image6.png"/>
                <a:graphic>
                  <a:graphicData uri="http://schemas.openxmlformats.org/drawingml/2006/picture">
                    <pic:pic>
                      <pic:nvPicPr>
                        <pic:cNvPr id="0" name="image6.png"/>
                        <pic:cNvPicPr preferRelativeResize="0"/>
                      </pic:nvPicPr>
                      <pic:blipFill>
                        <a:blip r:embed="rId9"/>
                        <a:srcRect/>
                        <a:stretch>
                          <a:fillRect/>
                        </a:stretch>
                      </pic:blipFill>
                      <pic:spPr>
                        <a:xfrm>
                          <a:off x="0" y="0"/>
                          <a:ext cx="4523740" cy="765810"/>
                        </a:xfrm>
                        <a:prstGeom prst="rect"/>
                        <a:ln/>
                      </pic:spPr>
                    </pic:pic>
                  </a:graphicData>
                </a:graphic>
              </wp:anchor>
            </w:drawing>
          </mc:Fallback>
        </mc:AlternateContent>
      </w:r>
    </w:p>
    <w:p w:rsidR="00000000" w:rsidDel="00000000" w:rsidP="00000000" w:rsidRDefault="00000000" w:rsidRPr="00000000" w14:paraId="00000005">
      <w:pPr>
        <w:spacing w:after="0" w:lineRule="auto"/>
        <w:rPr>
          <w:rFonts w:ascii="Calibri" w:cs="Calibri" w:eastAsia="Calibri" w:hAnsi="Calibri"/>
        </w:rPr>
      </w:pPr>
      <w:r w:rsidDel="00000000" w:rsidR="00000000" w:rsidRPr="00000000">
        <w:rPr>
          <w:rtl w:val="0"/>
        </w:rPr>
      </w:r>
    </w:p>
    <w:p w:rsidR="00000000" w:rsidDel="00000000" w:rsidP="00000000" w:rsidRDefault="00000000" w:rsidRPr="00000000" w14:paraId="00000006">
      <w:pPr>
        <w:spacing w:after="0" w:lineRule="auto"/>
        <w:rPr>
          <w:rFonts w:ascii="Calibri" w:cs="Calibri" w:eastAsia="Calibri" w:hAnsi="Calibri"/>
        </w:rPr>
      </w:pPr>
      <w:r w:rsidDel="00000000" w:rsidR="00000000" w:rsidRPr="00000000">
        <w:rPr>
          <w:rtl w:val="0"/>
        </w:rPr>
      </w:r>
    </w:p>
    <w:p w:rsidR="00000000" w:rsidDel="00000000" w:rsidP="00000000" w:rsidRDefault="00000000" w:rsidRPr="00000000" w14:paraId="00000007">
      <w:pPr>
        <w:spacing w:after="0" w:lineRule="auto"/>
        <w:rPr>
          <w:rFonts w:ascii="Calibri" w:cs="Calibri" w:eastAsia="Calibri" w:hAnsi="Calibri"/>
        </w:rPr>
      </w:pPr>
      <w:r w:rsidDel="00000000" w:rsidR="00000000" w:rsidRPr="00000000">
        <w:rPr>
          <w:rtl w:val="0"/>
        </w:rPr>
      </w:r>
      <w:r w:rsidDel="00000000" w:rsidR="00000000" w:rsidRPr="00000000">
        <mc:AlternateContent>
          <mc:Choice Requires="wpg">
            <w:drawing>
              <wp:anchor allowOverlap="1" behindDoc="0" distB="45720" distT="45720" distL="114300" distR="114300" hidden="0" layoutInCell="1" locked="0" relativeHeight="0" simplePos="0">
                <wp:simplePos x="0" y="0"/>
                <wp:positionH relativeFrom="column">
                  <wp:posOffset>409576</wp:posOffset>
                </wp:positionH>
                <wp:positionV relativeFrom="paragraph">
                  <wp:posOffset>213761</wp:posOffset>
                </wp:positionV>
                <wp:extent cx="4781550" cy="1040130"/>
                <wp:effectExtent b="0" l="0" r="0" t="0"/>
                <wp:wrapSquare wrapText="bothSides" distB="45720" distT="45720" distL="114300" distR="114300"/>
                <wp:docPr id="1597007048" name=""/>
                <a:graphic>
                  <a:graphicData uri="http://schemas.microsoft.com/office/word/2010/wordprocessingShape">
                    <wps:wsp>
                      <wps:cNvSpPr/>
                      <wps:cNvPr id="2" name="Shape 2"/>
                      <wps:spPr>
                        <a:xfrm>
                          <a:off x="3002850" y="3307560"/>
                          <a:ext cx="4686300" cy="944880"/>
                        </a:xfrm>
                        <a:prstGeom prst="rect">
                          <a:avLst/>
                        </a:prstGeom>
                        <a:noFill/>
                        <a:ln>
                          <a:noFill/>
                        </a:ln>
                      </wps:spPr>
                      <wps:txbx>
                        <w:txbxContent>
                          <w:p w:rsidR="00000000" w:rsidDel="00000000" w:rsidP="00000000" w:rsidRDefault="00000000" w:rsidRPr="00000000">
                            <w:pPr>
                              <w:spacing w:after="160" w:before="0" w:line="258.0000114440918"/>
                              <w:ind w:left="0" w:right="0" w:firstLine="0"/>
                              <w:jc w:val="center"/>
                              <w:textDirection w:val="btLr"/>
                            </w:pPr>
                            <w:r w:rsidDel="00000000" w:rsidR="00000000" w:rsidRPr="00000000">
                              <w:rPr>
                                <w:rFonts w:ascii="Calibri" w:cs="Calibri" w:eastAsia="Calibri" w:hAnsi="Calibri"/>
                                <w:b w:val="0"/>
                                <w:i w:val="1"/>
                                <w:smallCaps w:val="0"/>
                                <w:strike w:val="0"/>
                                <w:color w:val="1d1d1b"/>
                                <w:sz w:val="36"/>
                                <w:vertAlign w:val="baseline"/>
                              </w:rPr>
                              <w:t xml:space="preserve">WP3: Teacher training for authentic and gender inclusive informatics education </w:t>
                            </w:r>
                          </w:p>
                        </w:txbxContent>
                      </wps:txbx>
                      <wps:bodyPr anchorCtr="0" anchor="t" bIns="45700" lIns="91425" spcFirstLastPara="1" rIns="91425" wrap="square" tIns="45700">
                        <a:noAutofit/>
                      </wps:bodyPr>
                    </wps:wsp>
                  </a:graphicData>
                </a:graphic>
              </wp:anchor>
            </w:drawing>
          </mc:Choice>
          <mc:Fallback>
            <w:drawing>
              <wp:anchor allowOverlap="1" behindDoc="0" distB="45720" distT="45720" distL="114300" distR="114300" hidden="0" layoutInCell="1" locked="0" relativeHeight="0" simplePos="0">
                <wp:simplePos x="0" y="0"/>
                <wp:positionH relativeFrom="column">
                  <wp:posOffset>409576</wp:posOffset>
                </wp:positionH>
                <wp:positionV relativeFrom="paragraph">
                  <wp:posOffset>213761</wp:posOffset>
                </wp:positionV>
                <wp:extent cx="4781550" cy="1040130"/>
                <wp:effectExtent b="0" l="0" r="0" t="0"/>
                <wp:wrapSquare wrapText="bothSides" distB="45720" distT="45720" distL="114300" distR="114300"/>
                <wp:docPr id="1597007048" name="image5.png"/>
                <a:graphic>
                  <a:graphicData uri="http://schemas.openxmlformats.org/drawingml/2006/picture">
                    <pic:pic>
                      <pic:nvPicPr>
                        <pic:cNvPr id="0" name="image5.png"/>
                        <pic:cNvPicPr preferRelativeResize="0"/>
                      </pic:nvPicPr>
                      <pic:blipFill>
                        <a:blip r:embed="rId9"/>
                        <a:srcRect/>
                        <a:stretch>
                          <a:fillRect/>
                        </a:stretch>
                      </pic:blipFill>
                      <pic:spPr>
                        <a:xfrm>
                          <a:off x="0" y="0"/>
                          <a:ext cx="4781550" cy="1040130"/>
                        </a:xfrm>
                        <a:prstGeom prst="rect"/>
                        <a:ln/>
                      </pic:spPr>
                    </pic:pic>
                  </a:graphicData>
                </a:graphic>
              </wp:anchor>
            </w:drawing>
          </mc:Fallback>
        </mc:AlternateContent>
      </w:r>
    </w:p>
    <w:p w:rsidR="00000000" w:rsidDel="00000000" w:rsidP="00000000" w:rsidRDefault="00000000" w:rsidRPr="00000000" w14:paraId="00000008">
      <w:pPr>
        <w:spacing w:after="0" w:lineRule="auto"/>
        <w:rPr>
          <w:rFonts w:ascii="Calibri" w:cs="Calibri" w:eastAsia="Calibri" w:hAnsi="Calibri"/>
        </w:rPr>
      </w:pPr>
      <w:r w:rsidDel="00000000" w:rsidR="00000000" w:rsidRPr="00000000">
        <w:rPr>
          <w:rtl w:val="0"/>
        </w:rPr>
      </w:r>
    </w:p>
    <w:p w:rsidR="00000000" w:rsidDel="00000000" w:rsidP="00000000" w:rsidRDefault="00000000" w:rsidRPr="00000000" w14:paraId="00000009">
      <w:pPr>
        <w:spacing w:after="0" w:lineRule="auto"/>
        <w:rPr>
          <w:rFonts w:ascii="Calibri" w:cs="Calibri" w:eastAsia="Calibri" w:hAnsi="Calibri"/>
        </w:rPr>
      </w:pPr>
      <w:r w:rsidDel="00000000" w:rsidR="00000000" w:rsidRPr="00000000">
        <w:rPr>
          <w:rtl w:val="0"/>
        </w:rPr>
      </w:r>
    </w:p>
    <w:p w:rsidR="00000000" w:rsidDel="00000000" w:rsidP="00000000" w:rsidRDefault="00000000" w:rsidRPr="00000000" w14:paraId="0000000A">
      <w:pPr>
        <w:spacing w:after="0" w:lineRule="auto"/>
        <w:rPr>
          <w:rFonts w:ascii="Calibri" w:cs="Calibri" w:eastAsia="Calibri" w:hAnsi="Calibri"/>
        </w:rPr>
      </w:pPr>
      <w:r w:rsidDel="00000000" w:rsidR="00000000" w:rsidRPr="00000000">
        <w:rPr>
          <w:rtl w:val="0"/>
        </w:rPr>
      </w:r>
    </w:p>
    <w:p w:rsidR="00000000" w:rsidDel="00000000" w:rsidP="00000000" w:rsidRDefault="00000000" w:rsidRPr="00000000" w14:paraId="0000000B">
      <w:pPr>
        <w:spacing w:after="0" w:lineRule="auto"/>
        <w:rPr>
          <w:rFonts w:ascii="Calibri" w:cs="Calibri" w:eastAsia="Calibri" w:hAnsi="Calibri"/>
        </w:rPr>
      </w:pPr>
      <w:r w:rsidDel="00000000" w:rsidR="00000000" w:rsidRPr="00000000">
        <w:rPr>
          <w:rtl w:val="0"/>
        </w:rPr>
      </w:r>
    </w:p>
    <w:p w:rsidR="00000000" w:rsidDel="00000000" w:rsidP="00000000" w:rsidRDefault="00000000" w:rsidRPr="00000000" w14:paraId="0000000C">
      <w:pPr>
        <w:tabs>
          <w:tab w:val="left" w:leader="none" w:pos="6264"/>
        </w:tabs>
        <w:spacing w:after="0" w:lineRule="auto"/>
        <w:rPr>
          <w:rFonts w:ascii="Calibri" w:cs="Calibri" w:eastAsia="Calibri" w:hAnsi="Calibri"/>
        </w:rPr>
      </w:pPr>
      <w:r w:rsidDel="00000000" w:rsidR="00000000" w:rsidRPr="00000000">
        <w:rPr>
          <w:rFonts w:ascii="Calibri" w:cs="Calibri" w:eastAsia="Calibri" w:hAnsi="Calibri"/>
          <w:rtl w:val="0"/>
        </w:rPr>
        <w:tab/>
      </w:r>
      <w:r w:rsidDel="00000000" w:rsidR="00000000" w:rsidRPr="00000000">
        <w:drawing>
          <wp:anchor allowOverlap="1" behindDoc="1" distB="0" distT="0" distL="0" distR="0" hidden="0" layoutInCell="1" locked="0" relativeHeight="0" simplePos="0">
            <wp:simplePos x="0" y="0"/>
            <wp:positionH relativeFrom="column">
              <wp:posOffset>866775</wp:posOffset>
            </wp:positionH>
            <wp:positionV relativeFrom="paragraph">
              <wp:posOffset>177917</wp:posOffset>
            </wp:positionV>
            <wp:extent cx="4000500" cy="1409700"/>
            <wp:effectExtent b="0" l="0" r="0" t="0"/>
            <wp:wrapNone/>
            <wp:docPr id="1597007053" name="image2.jpg"/>
            <a:graphic>
              <a:graphicData uri="http://schemas.openxmlformats.org/drawingml/2006/picture">
                <pic:pic>
                  <pic:nvPicPr>
                    <pic:cNvPr id="0" name="image2.jpg"/>
                    <pic:cNvPicPr preferRelativeResize="0"/>
                  </pic:nvPicPr>
                  <pic:blipFill>
                    <a:blip r:embed="rId10"/>
                    <a:srcRect b="0" l="0" r="0" t="0"/>
                    <a:stretch>
                      <a:fillRect/>
                    </a:stretch>
                  </pic:blipFill>
                  <pic:spPr>
                    <a:xfrm>
                      <a:off x="0" y="0"/>
                      <a:ext cx="4000500" cy="1409700"/>
                    </a:xfrm>
                    <a:prstGeom prst="rect"/>
                    <a:ln/>
                  </pic:spPr>
                </pic:pic>
              </a:graphicData>
            </a:graphic>
          </wp:anchor>
        </w:drawing>
      </w:r>
    </w:p>
    <w:p w:rsidR="00000000" w:rsidDel="00000000" w:rsidP="00000000" w:rsidRDefault="00000000" w:rsidRPr="00000000" w14:paraId="0000000D">
      <w:pPr>
        <w:tabs>
          <w:tab w:val="left" w:leader="none" w:pos="6264"/>
        </w:tabs>
        <w:spacing w:after="0" w:lineRule="auto"/>
        <w:rPr>
          <w:rFonts w:ascii="Calibri" w:cs="Calibri" w:eastAsia="Calibri" w:hAnsi="Calibri"/>
        </w:rPr>
      </w:pPr>
      <w:r w:rsidDel="00000000" w:rsidR="00000000" w:rsidRPr="00000000">
        <w:rPr>
          <w:rtl w:val="0"/>
        </w:rPr>
      </w:r>
    </w:p>
    <w:p w:rsidR="00000000" w:rsidDel="00000000" w:rsidP="00000000" w:rsidRDefault="00000000" w:rsidRPr="00000000" w14:paraId="0000000E">
      <w:pPr>
        <w:tabs>
          <w:tab w:val="left" w:leader="none" w:pos="6264"/>
        </w:tabs>
        <w:spacing w:after="0" w:lineRule="auto"/>
        <w:rPr/>
      </w:pPr>
      <w:r w:rsidDel="00000000" w:rsidR="00000000" w:rsidRPr="00000000">
        <w:rPr>
          <w:rtl w:val="0"/>
        </w:rPr>
      </w:r>
    </w:p>
    <w:p w:rsidR="00000000" w:rsidDel="00000000" w:rsidP="00000000" w:rsidRDefault="00000000" w:rsidRPr="00000000" w14:paraId="0000000F">
      <w:pPr>
        <w:tabs>
          <w:tab w:val="left" w:leader="none" w:pos="6264"/>
        </w:tabs>
        <w:spacing w:after="0" w:lineRule="auto"/>
        <w:rPr/>
      </w:pPr>
      <w:r w:rsidDel="00000000" w:rsidR="00000000" w:rsidRPr="00000000">
        <w:rPr>
          <w:rtl w:val="0"/>
        </w:rPr>
      </w:r>
    </w:p>
    <w:p w:rsidR="00000000" w:rsidDel="00000000" w:rsidP="00000000" w:rsidRDefault="00000000" w:rsidRPr="00000000" w14:paraId="00000010">
      <w:pPr>
        <w:tabs>
          <w:tab w:val="left" w:leader="none" w:pos="6264"/>
        </w:tabs>
        <w:spacing w:after="0" w:lineRule="auto"/>
        <w:rPr/>
      </w:pPr>
      <w:r w:rsidDel="00000000" w:rsidR="00000000" w:rsidRPr="00000000">
        <w:rPr>
          <w:rtl w:val="0"/>
        </w:rPr>
      </w:r>
    </w:p>
    <w:p w:rsidR="00000000" w:rsidDel="00000000" w:rsidP="00000000" w:rsidRDefault="00000000" w:rsidRPr="00000000" w14:paraId="00000011">
      <w:pPr>
        <w:tabs>
          <w:tab w:val="left" w:leader="none" w:pos="6264"/>
        </w:tabs>
        <w:spacing w:after="0" w:lineRule="auto"/>
        <w:rPr/>
      </w:pPr>
      <w:r w:rsidDel="00000000" w:rsidR="00000000" w:rsidRPr="00000000">
        <w:rPr>
          <w:rtl w:val="0"/>
        </w:rPr>
      </w:r>
    </w:p>
    <w:p w:rsidR="00000000" w:rsidDel="00000000" w:rsidP="00000000" w:rsidRDefault="00000000" w:rsidRPr="00000000" w14:paraId="00000012">
      <w:pPr>
        <w:tabs>
          <w:tab w:val="left" w:leader="none" w:pos="6264"/>
        </w:tabs>
        <w:spacing w:after="0" w:lineRule="auto"/>
        <w:rPr/>
      </w:pPr>
      <w:r w:rsidDel="00000000" w:rsidR="00000000" w:rsidRPr="00000000">
        <w:rPr>
          <w:rtl w:val="0"/>
        </w:rPr>
      </w:r>
    </w:p>
    <w:p w:rsidR="00000000" w:rsidDel="00000000" w:rsidP="00000000" w:rsidRDefault="00000000" w:rsidRPr="00000000" w14:paraId="00000013">
      <w:pPr>
        <w:tabs>
          <w:tab w:val="left" w:leader="none" w:pos="6264"/>
        </w:tabs>
        <w:spacing w:after="0" w:lineRule="auto"/>
        <w:rPr/>
      </w:pPr>
      <w:r w:rsidDel="00000000" w:rsidR="00000000" w:rsidRPr="00000000">
        <w:rPr>
          <w:rtl w:val="0"/>
        </w:rPr>
      </w:r>
    </w:p>
    <w:p w:rsidR="00000000" w:rsidDel="00000000" w:rsidP="00000000" w:rsidRDefault="00000000" w:rsidRPr="00000000" w14:paraId="00000014">
      <w:pPr>
        <w:tabs>
          <w:tab w:val="left" w:leader="none" w:pos="6264"/>
        </w:tabs>
        <w:spacing w:after="0" w:lineRule="auto"/>
        <w:rPr/>
      </w:pPr>
      <w:r w:rsidDel="00000000" w:rsidR="00000000" w:rsidRPr="00000000">
        <w:rPr>
          <w:rtl w:val="0"/>
        </w:rPr>
      </w:r>
    </w:p>
    <w:p w:rsidR="00000000" w:rsidDel="00000000" w:rsidP="00000000" w:rsidRDefault="00000000" w:rsidRPr="00000000" w14:paraId="00000015">
      <w:pPr>
        <w:tabs>
          <w:tab w:val="left" w:leader="none" w:pos="6264"/>
        </w:tabs>
        <w:spacing w:after="0" w:lineRule="auto"/>
        <w:rPr/>
      </w:pPr>
      <w:r w:rsidDel="00000000" w:rsidR="00000000" w:rsidRPr="00000000">
        <w:rPr>
          <w:rtl w:val="0"/>
        </w:rPr>
      </w:r>
    </w:p>
    <w:tbl>
      <w:tblPr>
        <w:tblStyle w:val="Table1"/>
        <w:tblpPr w:leftFromText="180" w:rightFromText="180" w:topFromText="0" w:bottomFromText="0" w:vertAnchor="text" w:horzAnchor="text" w:tblpX="0" w:tblpY="52"/>
        <w:tblW w:w="9067.0" w:type="dxa"/>
        <w:jc w:val="left"/>
        <w:tblBorders>
          <w:top w:color="61ed98" w:space="0" w:sz="4" w:val="single"/>
          <w:left w:color="61ed98" w:space="0" w:sz="4" w:val="single"/>
          <w:bottom w:color="61ed98" w:space="0" w:sz="4" w:val="single"/>
          <w:right w:color="61ed98" w:space="0" w:sz="4" w:val="single"/>
          <w:insideH w:color="61ed98" w:space="0" w:sz="4" w:val="single"/>
          <w:insideV w:color="61ed98" w:space="0" w:sz="4" w:val="single"/>
        </w:tblBorders>
        <w:tblLayout w:type="fixed"/>
        <w:tblLook w:val="04A0"/>
      </w:tblPr>
      <w:tblGrid>
        <w:gridCol w:w="1555"/>
        <w:gridCol w:w="7512"/>
        <w:tblGridChange w:id="0">
          <w:tblGrid>
            <w:gridCol w:w="1555"/>
            <w:gridCol w:w="7512"/>
          </w:tblGrid>
        </w:tblGridChange>
      </w:tblGrid>
      <w:tr>
        <w:trPr>
          <w:cantSplit w:val="0"/>
          <w:trHeight w:val="447" w:hRule="atLeast"/>
          <w:tblHeader w:val="0"/>
        </w:trPr>
        <w:tc>
          <w:tcPr>
            <w:gridSpan w:val="2"/>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16">
            <w:pPr>
              <w:rPr>
                <w:rFonts w:ascii="Calibri" w:cs="Calibri" w:eastAsia="Calibri" w:hAnsi="Calibri"/>
                <w:color w:val="f2f2f2"/>
                <w:sz w:val="24"/>
                <w:szCs w:val="24"/>
              </w:rPr>
            </w:pPr>
            <w:r w:rsidDel="00000000" w:rsidR="00000000" w:rsidRPr="00000000">
              <w:rPr>
                <w:rFonts w:ascii="Calibri" w:cs="Calibri" w:eastAsia="Calibri" w:hAnsi="Calibri"/>
                <w:color w:val="f2f2f2"/>
                <w:sz w:val="24"/>
                <w:szCs w:val="24"/>
                <w:rtl w:val="0"/>
              </w:rPr>
              <w:t xml:space="preserve">GENERAL INFORMATION</w:t>
            </w:r>
          </w:p>
        </w:tc>
      </w:tr>
      <w:tr>
        <w:trPr>
          <w:cantSplit w:val="0"/>
          <w:trHeight w:val="410" w:hRule="atLeast"/>
          <w:tblHeader w:val="0"/>
        </w:trPr>
        <w:tc>
          <w:tcPr/>
          <w:p w:rsidR="00000000" w:rsidDel="00000000" w:rsidP="00000000" w:rsidRDefault="00000000" w:rsidRPr="00000000" w14:paraId="00000018">
            <w:pPr>
              <w:rPr>
                <w:rFonts w:ascii="Calibri" w:cs="Calibri" w:eastAsia="Calibri" w:hAnsi="Calibri"/>
                <w:color w:val="f2f2f2"/>
                <w:sz w:val="24"/>
                <w:szCs w:val="24"/>
              </w:rPr>
            </w:pPr>
            <w:r w:rsidDel="00000000" w:rsidR="00000000" w:rsidRPr="00000000">
              <w:rPr>
                <w:rFonts w:ascii="Calibri" w:cs="Calibri" w:eastAsia="Calibri" w:hAnsi="Calibri"/>
                <w:rtl w:val="0"/>
              </w:rPr>
              <w:t xml:space="preserve">Module</w:t>
            </w:r>
            <w:r w:rsidDel="00000000" w:rsidR="00000000" w:rsidRPr="00000000">
              <w:rPr>
                <w:rtl w:val="0"/>
              </w:rPr>
            </w:r>
          </w:p>
        </w:tc>
        <w:tc>
          <w:tcPr/>
          <w:p w:rsidR="00000000" w:rsidDel="00000000" w:rsidP="00000000" w:rsidRDefault="00000000" w:rsidRPr="00000000" w14:paraId="00000019">
            <w:pPr>
              <w:rPr>
                <w:rFonts w:ascii="Calibri" w:cs="Calibri" w:eastAsia="Calibri" w:hAnsi="Calibri"/>
                <w:b w:val="1"/>
                <w:i w:val="1"/>
              </w:rPr>
            </w:pPr>
            <w:r w:rsidDel="00000000" w:rsidR="00000000" w:rsidRPr="00000000">
              <w:rPr>
                <w:rFonts w:ascii="Calibri" w:cs="Calibri" w:eastAsia="Calibri" w:hAnsi="Calibri"/>
                <w:b w:val="1"/>
                <w:i w:val="1"/>
                <w:rtl w:val="0"/>
              </w:rPr>
              <w:t xml:space="preserve">Module 6: Learning and assessment design for lower secondary classes based on the </w:t>
            </w:r>
            <w:r w:rsidDel="00000000" w:rsidR="00000000" w:rsidRPr="00000000">
              <w:rPr>
                <w:b w:val="1"/>
                <w:i w:val="1"/>
                <w:rtl w:val="0"/>
              </w:rPr>
              <w:t xml:space="preserve">THINKER</w:t>
            </w:r>
            <w:r w:rsidDel="00000000" w:rsidR="00000000" w:rsidRPr="00000000">
              <w:rPr>
                <w:rFonts w:ascii="Calibri" w:cs="Calibri" w:eastAsia="Calibri" w:hAnsi="Calibri"/>
                <w:b w:val="1"/>
                <w:i w:val="1"/>
                <w:rtl w:val="0"/>
              </w:rPr>
              <w:t xml:space="preserve"> framework</w:t>
            </w:r>
          </w:p>
        </w:tc>
      </w:tr>
      <w:tr>
        <w:trPr>
          <w:cantSplit w:val="0"/>
          <w:trHeight w:val="417" w:hRule="atLeast"/>
          <w:tblHeader w:val="0"/>
        </w:trPr>
        <w:tc>
          <w:tcPr/>
          <w:p w:rsidR="00000000" w:rsidDel="00000000" w:rsidP="00000000" w:rsidRDefault="00000000" w:rsidRPr="00000000" w14:paraId="0000001A">
            <w:pPr>
              <w:rPr>
                <w:rFonts w:ascii="Calibri" w:cs="Calibri" w:eastAsia="Calibri" w:hAnsi="Calibri"/>
              </w:rPr>
            </w:pPr>
            <w:r w:rsidDel="00000000" w:rsidR="00000000" w:rsidRPr="00000000">
              <w:rPr>
                <w:rFonts w:ascii="Calibri" w:cs="Calibri" w:eastAsia="Calibri" w:hAnsi="Calibri"/>
                <w:rtl w:val="0"/>
              </w:rPr>
              <w:t xml:space="preserve">Unit</w:t>
            </w:r>
          </w:p>
        </w:tc>
        <w:tc>
          <w:tcPr/>
          <w:p w:rsidR="00000000" w:rsidDel="00000000" w:rsidP="00000000" w:rsidRDefault="00000000" w:rsidRPr="00000000" w14:paraId="0000001B">
            <w:pPr>
              <w:rPr>
                <w:rFonts w:ascii="Calibri" w:cs="Calibri" w:eastAsia="Calibri" w:hAnsi="Calibri"/>
                <w:i w:val="1"/>
              </w:rPr>
            </w:pPr>
            <w:r w:rsidDel="00000000" w:rsidR="00000000" w:rsidRPr="00000000">
              <w:rPr>
                <w:rFonts w:ascii="Calibri" w:cs="Calibri" w:eastAsia="Calibri" w:hAnsi="Calibri"/>
                <w:i w:val="1"/>
                <w:rtl w:val="0"/>
              </w:rPr>
              <w:t xml:space="preserve">6.1: Designing learning activities aligned with the </w:t>
            </w:r>
            <w:r w:rsidDel="00000000" w:rsidR="00000000" w:rsidRPr="00000000">
              <w:rPr>
                <w:i w:val="1"/>
                <w:rtl w:val="0"/>
              </w:rPr>
              <w:t xml:space="preserve">THINKER</w:t>
            </w:r>
            <w:r w:rsidDel="00000000" w:rsidR="00000000" w:rsidRPr="00000000">
              <w:rPr>
                <w:rFonts w:ascii="Calibri" w:cs="Calibri" w:eastAsia="Calibri" w:hAnsi="Calibri"/>
                <w:i w:val="1"/>
                <w:rtl w:val="0"/>
              </w:rPr>
              <w:t xml:space="preserve"> Framework - </w:t>
            </w:r>
          </w:p>
        </w:tc>
      </w:tr>
      <w:tr>
        <w:trPr>
          <w:cantSplit w:val="0"/>
          <w:trHeight w:val="409" w:hRule="atLeast"/>
          <w:tblHeader w:val="0"/>
        </w:trPr>
        <w:tc>
          <w:tcPr/>
          <w:p w:rsidR="00000000" w:rsidDel="00000000" w:rsidP="00000000" w:rsidRDefault="00000000" w:rsidRPr="00000000" w14:paraId="0000001C">
            <w:pPr>
              <w:rPr>
                <w:rFonts w:ascii="Calibri" w:cs="Calibri" w:eastAsia="Calibri" w:hAnsi="Calibri"/>
              </w:rPr>
            </w:pPr>
            <w:r w:rsidDel="00000000" w:rsidR="00000000" w:rsidRPr="00000000">
              <w:rPr>
                <w:rFonts w:ascii="Calibri" w:cs="Calibri" w:eastAsia="Calibri" w:hAnsi="Calibri"/>
                <w:rtl w:val="0"/>
              </w:rPr>
              <w:t xml:space="preserve">Target Group</w:t>
            </w:r>
          </w:p>
        </w:tc>
        <w:tc>
          <w:tcPr/>
          <w:p w:rsidR="00000000" w:rsidDel="00000000" w:rsidP="00000000" w:rsidRDefault="00000000" w:rsidRPr="00000000" w14:paraId="0000001D">
            <w:pPr>
              <w:rPr>
                <w:rFonts w:ascii="Calibri" w:cs="Calibri" w:eastAsia="Calibri" w:hAnsi="Calibri"/>
              </w:rPr>
            </w:pPr>
            <w:r w:rsidDel="00000000" w:rsidR="00000000" w:rsidRPr="00000000">
              <w:rPr>
                <w:rFonts w:ascii="Calibri" w:cs="Calibri" w:eastAsia="Calibri" w:hAnsi="Calibri"/>
                <w:rtl w:val="0"/>
              </w:rPr>
              <w:t xml:space="preserve">Upper </w:t>
            </w:r>
            <w:r w:rsidDel="00000000" w:rsidR="00000000" w:rsidRPr="00000000">
              <w:rPr>
                <w:rtl w:val="0"/>
              </w:rPr>
              <w:t xml:space="preserve">p</w:t>
            </w:r>
            <w:r w:rsidDel="00000000" w:rsidR="00000000" w:rsidRPr="00000000">
              <w:rPr>
                <w:rFonts w:ascii="Calibri" w:cs="Calibri" w:eastAsia="Calibri" w:hAnsi="Calibri"/>
                <w:rtl w:val="0"/>
              </w:rPr>
              <w:t xml:space="preserve">rimary/ </w:t>
            </w:r>
            <w:r w:rsidDel="00000000" w:rsidR="00000000" w:rsidRPr="00000000">
              <w:rPr>
                <w:rtl w:val="0"/>
              </w:rPr>
              <w:t xml:space="preserve">l</w:t>
            </w:r>
            <w:r w:rsidDel="00000000" w:rsidR="00000000" w:rsidRPr="00000000">
              <w:rPr>
                <w:rFonts w:ascii="Calibri" w:cs="Calibri" w:eastAsia="Calibri" w:hAnsi="Calibri"/>
                <w:rtl w:val="0"/>
              </w:rPr>
              <w:t xml:space="preserve">ower </w:t>
            </w:r>
            <w:r w:rsidDel="00000000" w:rsidR="00000000" w:rsidRPr="00000000">
              <w:rPr>
                <w:rtl w:val="0"/>
              </w:rPr>
              <w:t xml:space="preserve">s</w:t>
            </w:r>
            <w:r w:rsidDel="00000000" w:rsidR="00000000" w:rsidRPr="00000000">
              <w:rPr>
                <w:rFonts w:ascii="Calibri" w:cs="Calibri" w:eastAsia="Calibri" w:hAnsi="Calibri"/>
                <w:rtl w:val="0"/>
              </w:rPr>
              <w:t xml:space="preserve">econdary </w:t>
            </w:r>
            <w:r w:rsidDel="00000000" w:rsidR="00000000" w:rsidRPr="00000000">
              <w:rPr>
                <w:rtl w:val="0"/>
              </w:rPr>
              <w:t xml:space="preserve">e</w:t>
            </w:r>
            <w:r w:rsidDel="00000000" w:rsidR="00000000" w:rsidRPr="00000000">
              <w:rPr>
                <w:rFonts w:ascii="Calibri" w:cs="Calibri" w:eastAsia="Calibri" w:hAnsi="Calibri"/>
                <w:rtl w:val="0"/>
              </w:rPr>
              <w:t xml:space="preserve">ducation </w:t>
            </w:r>
            <w:r w:rsidDel="00000000" w:rsidR="00000000" w:rsidRPr="00000000">
              <w:rPr>
                <w:rtl w:val="0"/>
              </w:rPr>
              <w:t xml:space="preserve">t</w:t>
            </w:r>
            <w:r w:rsidDel="00000000" w:rsidR="00000000" w:rsidRPr="00000000">
              <w:rPr>
                <w:rFonts w:ascii="Calibri" w:cs="Calibri" w:eastAsia="Calibri" w:hAnsi="Calibri"/>
                <w:rtl w:val="0"/>
              </w:rPr>
              <w:t xml:space="preserve">eachers/</w:t>
            </w:r>
            <w:r w:rsidDel="00000000" w:rsidR="00000000" w:rsidRPr="00000000">
              <w:rPr>
                <w:rtl w:val="0"/>
              </w:rPr>
              <w:t xml:space="preserve">t</w:t>
            </w:r>
            <w:r w:rsidDel="00000000" w:rsidR="00000000" w:rsidRPr="00000000">
              <w:rPr>
                <w:rFonts w:ascii="Calibri" w:cs="Calibri" w:eastAsia="Calibri" w:hAnsi="Calibri"/>
                <w:rtl w:val="0"/>
              </w:rPr>
              <w:t xml:space="preserve">rainers</w:t>
            </w:r>
          </w:p>
        </w:tc>
      </w:tr>
      <w:tr>
        <w:trPr>
          <w:cantSplit w:val="0"/>
          <w:trHeight w:val="415" w:hRule="atLeast"/>
          <w:tblHeader w:val="0"/>
        </w:trPr>
        <w:tc>
          <w:tcPr/>
          <w:p w:rsidR="00000000" w:rsidDel="00000000" w:rsidP="00000000" w:rsidRDefault="00000000" w:rsidRPr="00000000" w14:paraId="0000001E">
            <w:pPr>
              <w:rPr>
                <w:rFonts w:ascii="Calibri" w:cs="Calibri" w:eastAsia="Calibri" w:hAnsi="Calibri"/>
              </w:rPr>
            </w:pPr>
            <w:r w:rsidDel="00000000" w:rsidR="00000000" w:rsidRPr="00000000">
              <w:rPr>
                <w:rFonts w:ascii="Calibri" w:cs="Calibri" w:eastAsia="Calibri" w:hAnsi="Calibri"/>
                <w:rtl w:val="0"/>
              </w:rPr>
              <w:t xml:space="preserve">Duration</w:t>
            </w:r>
          </w:p>
        </w:tc>
        <w:tc>
          <w:tcPr/>
          <w:p w:rsidR="00000000" w:rsidDel="00000000" w:rsidP="00000000" w:rsidRDefault="00000000" w:rsidRPr="00000000" w14:paraId="0000001F">
            <w:pPr>
              <w:rPr>
                <w:rFonts w:ascii="Calibri" w:cs="Calibri" w:eastAsia="Calibri" w:hAnsi="Calibri"/>
              </w:rPr>
            </w:pPr>
            <w:r w:rsidDel="00000000" w:rsidR="00000000" w:rsidRPr="00000000">
              <w:rPr>
                <w:rFonts w:ascii="Calibri" w:cs="Calibri" w:eastAsia="Calibri" w:hAnsi="Calibri"/>
                <w:rtl w:val="0"/>
              </w:rPr>
              <w:t xml:space="preserve">90 minutes (personal studying time included)</w:t>
            </w:r>
          </w:p>
        </w:tc>
      </w:tr>
      <w:tr>
        <w:trPr>
          <w:cantSplit w:val="0"/>
          <w:trHeight w:val="415" w:hRule="atLeast"/>
          <w:tblHeader w:val="0"/>
        </w:trPr>
        <w:tc>
          <w:tcPr/>
          <w:p w:rsidR="00000000" w:rsidDel="00000000" w:rsidP="00000000" w:rsidRDefault="00000000" w:rsidRPr="00000000" w14:paraId="00000020">
            <w:pPr>
              <w:rPr>
                <w:rFonts w:ascii="Calibri" w:cs="Calibri" w:eastAsia="Calibri" w:hAnsi="Calibri"/>
              </w:rPr>
            </w:pPr>
            <w:r w:rsidDel="00000000" w:rsidR="00000000" w:rsidRPr="00000000">
              <w:rPr>
                <w:rFonts w:ascii="Calibri" w:cs="Calibri" w:eastAsia="Calibri" w:hAnsi="Calibri"/>
                <w:rtl w:val="0"/>
              </w:rPr>
              <w:t xml:space="preserve">Prerequisites</w:t>
            </w:r>
          </w:p>
        </w:tc>
        <w:tc>
          <w:tcPr/>
          <w:p w:rsidR="00000000" w:rsidDel="00000000" w:rsidP="00000000" w:rsidRDefault="00000000" w:rsidRPr="00000000" w14:paraId="00000021">
            <w:pPr>
              <w:rPr>
                <w:rFonts w:ascii="Calibri" w:cs="Calibri" w:eastAsia="Calibri" w:hAnsi="Calibri"/>
              </w:rPr>
            </w:pPr>
            <w:r w:rsidDel="00000000" w:rsidR="00000000" w:rsidRPr="00000000">
              <w:rPr>
                <w:rtl w:val="0"/>
              </w:rPr>
              <w:t xml:space="preserve">Concepts related to authentic and inclusive learning</w:t>
            </w:r>
            <w:r w:rsidDel="00000000" w:rsidR="00000000" w:rsidRPr="00000000">
              <w:rPr>
                <w:rtl w:val="0"/>
              </w:rPr>
            </w:r>
          </w:p>
        </w:tc>
      </w:tr>
      <w:tr>
        <w:trPr>
          <w:cantSplit w:val="0"/>
          <w:trHeight w:val="415" w:hRule="atLeast"/>
          <w:tblHeader w:val="0"/>
        </w:trPr>
        <w:tc>
          <w:tcPr/>
          <w:p w:rsidR="00000000" w:rsidDel="00000000" w:rsidP="00000000" w:rsidRDefault="00000000" w:rsidRPr="00000000" w14:paraId="00000022">
            <w:pPr>
              <w:rPr>
                <w:rFonts w:ascii="Calibri" w:cs="Calibri" w:eastAsia="Calibri" w:hAnsi="Calibri"/>
              </w:rPr>
            </w:pPr>
            <w:r w:rsidDel="00000000" w:rsidR="00000000" w:rsidRPr="00000000">
              <w:rPr>
                <w:rFonts w:ascii="Calibri" w:cs="Calibri" w:eastAsia="Calibri" w:hAnsi="Calibri"/>
                <w:rtl w:val="0"/>
              </w:rPr>
              <w:t xml:space="preserve">ECTS</w:t>
            </w:r>
          </w:p>
        </w:tc>
        <w:tc>
          <w:tcPr/>
          <w:p w:rsidR="00000000" w:rsidDel="00000000" w:rsidP="00000000" w:rsidRDefault="00000000" w:rsidRPr="00000000" w14:paraId="00000023">
            <w:pPr>
              <w:rPr>
                <w:rFonts w:ascii="Calibri" w:cs="Calibri" w:eastAsia="Calibri" w:hAnsi="Calibri"/>
              </w:rPr>
            </w:pPr>
            <w:r w:rsidDel="00000000" w:rsidR="00000000" w:rsidRPr="00000000">
              <w:rPr>
                <w:rFonts w:ascii="Calibri" w:cs="Calibri" w:eastAsia="Calibri" w:hAnsi="Calibri"/>
                <w:rtl w:val="0"/>
              </w:rPr>
              <w:t xml:space="preserve">0,0</w:t>
            </w:r>
            <w:r w:rsidDel="00000000" w:rsidR="00000000" w:rsidRPr="00000000">
              <w:rPr>
                <w:rtl w:val="0"/>
              </w:rPr>
              <w:t xml:space="preserve">6</w:t>
            </w:r>
            <w:r w:rsidDel="00000000" w:rsidR="00000000" w:rsidRPr="00000000">
              <w:rPr>
                <w:rtl w:val="0"/>
              </w:rPr>
            </w:r>
          </w:p>
        </w:tc>
      </w:tr>
    </w:tbl>
    <w:p w:rsidR="00000000" w:rsidDel="00000000" w:rsidP="00000000" w:rsidRDefault="00000000" w:rsidRPr="00000000" w14:paraId="00000024">
      <w:pPr>
        <w:tabs>
          <w:tab w:val="left" w:leader="none" w:pos="6264"/>
        </w:tabs>
        <w:spacing w:after="0" w:lineRule="auto"/>
        <w:rPr>
          <w:rFonts w:ascii="Calibri" w:cs="Calibri" w:eastAsia="Calibri" w:hAnsi="Calibri"/>
        </w:rPr>
      </w:pPr>
      <w:r w:rsidDel="00000000" w:rsidR="00000000" w:rsidRPr="00000000">
        <w:rPr>
          <w:rtl w:val="0"/>
        </w:rPr>
      </w:r>
    </w:p>
    <w:tbl>
      <w:tblPr>
        <w:tblStyle w:val="Table2"/>
        <w:tblpPr w:leftFromText="180" w:rightFromText="180" w:topFromText="0" w:bottomFromText="0" w:vertAnchor="text" w:horzAnchor="text" w:tblpX="0" w:tblpY="224"/>
        <w:tblW w:w="9067.0" w:type="dxa"/>
        <w:jc w:val="left"/>
        <w:tblBorders>
          <w:top w:color="61ed98" w:space="0" w:sz="4" w:val="single"/>
          <w:left w:color="61ed98" w:space="0" w:sz="4" w:val="single"/>
          <w:bottom w:color="61ed98" w:space="0" w:sz="4" w:val="single"/>
          <w:right w:color="61ed98" w:space="0" w:sz="4" w:val="single"/>
          <w:insideH w:color="61ed98" w:space="0" w:sz="4" w:val="single"/>
          <w:insideV w:color="61ed98" w:space="0" w:sz="4" w:val="single"/>
        </w:tblBorders>
        <w:tblLayout w:type="fixed"/>
        <w:tblLook w:val="04A0"/>
      </w:tblPr>
      <w:tblGrid>
        <w:gridCol w:w="421"/>
        <w:gridCol w:w="8646"/>
        <w:tblGridChange w:id="0">
          <w:tblGrid>
            <w:gridCol w:w="421"/>
            <w:gridCol w:w="8646"/>
          </w:tblGrid>
        </w:tblGridChange>
      </w:tblGrid>
      <w:tr>
        <w:trPr>
          <w:cantSplit w:val="0"/>
          <w:trHeight w:val="447" w:hRule="atLeast"/>
          <w:tblHeader w:val="0"/>
        </w:trPr>
        <w:tc>
          <w:tcPr>
            <w:gridSpan w:val="2"/>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25">
            <w:pPr>
              <w:rPr>
                <w:rFonts w:ascii="Calibri" w:cs="Calibri" w:eastAsia="Calibri" w:hAnsi="Calibri"/>
                <w:color w:val="f2f2f2"/>
                <w:sz w:val="24"/>
                <w:szCs w:val="24"/>
              </w:rPr>
            </w:pPr>
            <w:r w:rsidDel="00000000" w:rsidR="00000000" w:rsidRPr="00000000">
              <w:rPr>
                <w:rFonts w:ascii="Calibri" w:cs="Calibri" w:eastAsia="Calibri" w:hAnsi="Calibri"/>
                <w:color w:val="f2f2f2"/>
                <w:sz w:val="24"/>
                <w:szCs w:val="24"/>
                <w:rtl w:val="0"/>
              </w:rPr>
              <w:t xml:space="preserve">LEARNING OUTCOMES</w:t>
            </w:r>
          </w:p>
        </w:tc>
      </w:tr>
      <w:tr>
        <w:trPr>
          <w:cantSplit w:val="0"/>
          <w:trHeight w:val="410" w:hRule="atLeast"/>
          <w:tblHeader w:val="0"/>
        </w:trPr>
        <w:tc>
          <w:tcPr/>
          <w:p w:rsidR="00000000" w:rsidDel="00000000" w:rsidP="00000000" w:rsidRDefault="00000000" w:rsidRPr="00000000" w14:paraId="00000027">
            <w:pPr>
              <w:rPr>
                <w:rFonts w:ascii="Calibri" w:cs="Calibri" w:eastAsia="Calibri" w:hAnsi="Calibri"/>
                <w:color w:val="f2f2f2"/>
                <w:sz w:val="24"/>
                <w:szCs w:val="24"/>
              </w:rPr>
            </w:pPr>
            <w:r w:rsidDel="00000000" w:rsidR="00000000" w:rsidRPr="00000000">
              <w:rPr>
                <w:rFonts w:ascii="Calibri" w:cs="Calibri" w:eastAsia="Calibri" w:hAnsi="Calibri"/>
                <w:rtl w:val="0"/>
              </w:rPr>
              <w:t xml:space="preserve">1</w:t>
            </w:r>
            <w:r w:rsidDel="00000000" w:rsidR="00000000" w:rsidRPr="00000000">
              <w:rPr>
                <w:rtl w:val="0"/>
              </w:rPr>
            </w:r>
          </w:p>
        </w:tc>
        <w:tc>
          <w:tcPr>
            <w:vAlign w:val="center"/>
          </w:tcPr>
          <w:p w:rsidR="00000000" w:rsidDel="00000000" w:rsidP="00000000" w:rsidRDefault="00000000" w:rsidRPr="00000000" w14:paraId="00000028">
            <w:pPr>
              <w:rPr>
                <w:rFonts w:ascii="Calibri" w:cs="Calibri" w:eastAsia="Calibri" w:hAnsi="Calibri"/>
                <w:color w:val="000000"/>
              </w:rPr>
            </w:pPr>
            <w:r w:rsidDel="00000000" w:rsidR="00000000" w:rsidRPr="00000000">
              <w:rPr>
                <w:rFonts w:ascii="Calibri" w:cs="Calibri" w:eastAsia="Calibri" w:hAnsi="Calibri"/>
                <w:b w:val="1"/>
                <w:rtl w:val="0"/>
              </w:rPr>
              <w:t xml:space="preserve">Evaluate and </w:t>
            </w:r>
            <w:r w:rsidDel="00000000" w:rsidR="00000000" w:rsidRPr="00000000">
              <w:rPr>
                <w:b w:val="1"/>
                <w:rtl w:val="0"/>
              </w:rPr>
              <w:t xml:space="preserve">a</w:t>
            </w:r>
            <w:r w:rsidDel="00000000" w:rsidR="00000000" w:rsidRPr="00000000">
              <w:rPr>
                <w:rFonts w:ascii="Calibri" w:cs="Calibri" w:eastAsia="Calibri" w:hAnsi="Calibri"/>
                <w:b w:val="1"/>
                <w:rtl w:val="0"/>
              </w:rPr>
              <w:t xml:space="preserve">dapt a </w:t>
            </w:r>
            <w:r w:rsidDel="00000000" w:rsidR="00000000" w:rsidRPr="00000000">
              <w:rPr>
                <w:b w:val="1"/>
                <w:rtl w:val="0"/>
              </w:rPr>
              <w:t xml:space="preserve">s</w:t>
            </w:r>
            <w:r w:rsidDel="00000000" w:rsidR="00000000" w:rsidRPr="00000000">
              <w:rPr>
                <w:rFonts w:ascii="Calibri" w:cs="Calibri" w:eastAsia="Calibri" w:hAnsi="Calibri"/>
                <w:b w:val="1"/>
                <w:rtl w:val="0"/>
              </w:rPr>
              <w:t xml:space="preserve">uccessful </w:t>
            </w:r>
            <w:r w:rsidDel="00000000" w:rsidR="00000000" w:rsidRPr="00000000">
              <w:rPr>
                <w:b w:val="1"/>
                <w:rtl w:val="0"/>
              </w:rPr>
              <w:t xml:space="preserve">l</w:t>
            </w:r>
            <w:r w:rsidDel="00000000" w:rsidR="00000000" w:rsidRPr="00000000">
              <w:rPr>
                <w:rFonts w:ascii="Calibri" w:cs="Calibri" w:eastAsia="Calibri" w:hAnsi="Calibri"/>
                <w:b w:val="1"/>
                <w:rtl w:val="0"/>
              </w:rPr>
              <w:t xml:space="preserve">esson </w:t>
            </w:r>
            <w:r w:rsidDel="00000000" w:rsidR="00000000" w:rsidRPr="00000000">
              <w:rPr>
                <w:b w:val="1"/>
                <w:rtl w:val="0"/>
              </w:rPr>
              <w:t xml:space="preserve">d</w:t>
            </w:r>
            <w:r w:rsidDel="00000000" w:rsidR="00000000" w:rsidRPr="00000000">
              <w:rPr>
                <w:rFonts w:ascii="Calibri" w:cs="Calibri" w:eastAsia="Calibri" w:hAnsi="Calibri"/>
                <w:b w:val="1"/>
                <w:rtl w:val="0"/>
              </w:rPr>
              <w:t xml:space="preserve">esign </w:t>
            </w:r>
            <w:r w:rsidDel="00000000" w:rsidR="00000000" w:rsidRPr="00000000">
              <w:rPr>
                <w:b w:val="1"/>
                <w:rtl w:val="0"/>
              </w:rPr>
              <w:t xml:space="preserve">e</w:t>
            </w:r>
            <w:r w:rsidDel="00000000" w:rsidR="00000000" w:rsidRPr="00000000">
              <w:rPr>
                <w:rFonts w:ascii="Calibri" w:cs="Calibri" w:eastAsia="Calibri" w:hAnsi="Calibri"/>
                <w:b w:val="1"/>
                <w:rtl w:val="0"/>
              </w:rPr>
              <w:t xml:space="preserve">xample:</w:t>
            </w:r>
            <w:r w:rsidDel="00000000" w:rsidR="00000000" w:rsidRPr="00000000">
              <w:rPr>
                <w:rFonts w:ascii="Calibri" w:cs="Calibri" w:eastAsia="Calibri" w:hAnsi="Calibri"/>
                <w:rtl w:val="0"/>
              </w:rPr>
              <w:t xml:space="preserve"> Analyze provided lesson examples and adapt them to their classrooms, adding at least one new task and formative assessment aligned with </w:t>
            </w:r>
            <w:r w:rsidDel="00000000" w:rsidR="00000000" w:rsidRPr="00000000">
              <w:rPr>
                <w:rtl w:val="0"/>
              </w:rPr>
              <w:t xml:space="preserve">THINKER</w:t>
            </w:r>
            <w:r w:rsidDel="00000000" w:rsidR="00000000" w:rsidRPr="00000000">
              <w:rPr>
                <w:rFonts w:ascii="Calibri" w:cs="Calibri" w:eastAsia="Calibri" w:hAnsi="Calibri"/>
                <w:rtl w:val="0"/>
              </w:rPr>
              <w:t xml:space="preserve"> principles.</w:t>
            </w:r>
            <w:r w:rsidDel="00000000" w:rsidR="00000000" w:rsidRPr="00000000">
              <w:rPr>
                <w:rtl w:val="0"/>
              </w:rPr>
            </w:r>
          </w:p>
        </w:tc>
      </w:tr>
      <w:tr>
        <w:trPr>
          <w:cantSplit w:val="0"/>
          <w:trHeight w:val="580" w:hRule="atLeast"/>
          <w:tblHeader w:val="0"/>
        </w:trPr>
        <w:tc>
          <w:tcPr/>
          <w:p w:rsidR="00000000" w:rsidDel="00000000" w:rsidP="00000000" w:rsidRDefault="00000000" w:rsidRPr="00000000" w14:paraId="00000029">
            <w:pPr>
              <w:rPr>
                <w:rFonts w:ascii="Calibri" w:cs="Calibri" w:eastAsia="Calibri" w:hAnsi="Calibri"/>
              </w:rPr>
            </w:pPr>
            <w:r w:rsidDel="00000000" w:rsidR="00000000" w:rsidRPr="00000000">
              <w:rPr>
                <w:rFonts w:ascii="Calibri" w:cs="Calibri" w:eastAsia="Calibri" w:hAnsi="Calibri"/>
                <w:rtl w:val="0"/>
              </w:rPr>
              <w:t xml:space="preserve">2</w:t>
            </w:r>
          </w:p>
        </w:tc>
        <w:tc>
          <w:tcPr/>
          <w:p w:rsidR="00000000" w:rsidDel="00000000" w:rsidP="00000000" w:rsidRDefault="00000000" w:rsidRPr="00000000" w14:paraId="0000002A">
            <w:pPr>
              <w:rPr>
                <w:rFonts w:ascii="Calibri" w:cs="Calibri" w:eastAsia="Calibri" w:hAnsi="Calibri"/>
              </w:rPr>
            </w:pPr>
            <w:r w:rsidDel="00000000" w:rsidR="00000000" w:rsidRPr="00000000">
              <w:rPr>
                <w:rFonts w:ascii="Calibri" w:cs="Calibri" w:eastAsia="Calibri" w:hAnsi="Calibri"/>
                <w:b w:val="1"/>
                <w:rtl w:val="0"/>
              </w:rPr>
              <w:t xml:space="preserve">Design a </w:t>
            </w:r>
            <w:r w:rsidDel="00000000" w:rsidR="00000000" w:rsidRPr="00000000">
              <w:rPr>
                <w:b w:val="1"/>
                <w:rtl w:val="0"/>
              </w:rPr>
              <w:t xml:space="preserve">l</w:t>
            </w:r>
            <w:r w:rsidDel="00000000" w:rsidR="00000000" w:rsidRPr="00000000">
              <w:rPr>
                <w:rFonts w:ascii="Calibri" w:cs="Calibri" w:eastAsia="Calibri" w:hAnsi="Calibri"/>
                <w:b w:val="1"/>
                <w:rtl w:val="0"/>
              </w:rPr>
              <w:t xml:space="preserve">esson </w:t>
            </w:r>
            <w:r w:rsidDel="00000000" w:rsidR="00000000" w:rsidRPr="00000000">
              <w:rPr>
                <w:b w:val="1"/>
                <w:rtl w:val="0"/>
              </w:rPr>
              <w:t xml:space="preserve">a</w:t>
            </w:r>
            <w:r w:rsidDel="00000000" w:rsidR="00000000" w:rsidRPr="00000000">
              <w:rPr>
                <w:rFonts w:ascii="Calibri" w:cs="Calibri" w:eastAsia="Calibri" w:hAnsi="Calibri"/>
                <w:b w:val="1"/>
                <w:rtl w:val="0"/>
              </w:rPr>
              <w:t xml:space="preserve">ligned with the </w:t>
            </w:r>
            <w:r w:rsidDel="00000000" w:rsidR="00000000" w:rsidRPr="00000000">
              <w:rPr>
                <w:b w:val="1"/>
                <w:rtl w:val="0"/>
              </w:rPr>
              <w:t xml:space="preserve">THINKER</w:t>
            </w:r>
            <w:r w:rsidDel="00000000" w:rsidR="00000000" w:rsidRPr="00000000">
              <w:rPr>
                <w:rFonts w:ascii="Calibri" w:cs="Calibri" w:eastAsia="Calibri" w:hAnsi="Calibri"/>
                <w:b w:val="1"/>
                <w:rtl w:val="0"/>
              </w:rPr>
              <w:t xml:space="preserve"> Framework:</w:t>
            </w:r>
            <w:r w:rsidDel="00000000" w:rsidR="00000000" w:rsidRPr="00000000">
              <w:rPr>
                <w:rFonts w:ascii="Calibri" w:cs="Calibri" w:eastAsia="Calibri" w:hAnsi="Calibri"/>
                <w:rtl w:val="0"/>
              </w:rPr>
              <w:t xml:space="preserve"> Develop a 45-minute lesson plan integrating collaboration, creativity, and inclusivity with at least two learning outcomes and one formative assessment.</w:t>
            </w:r>
          </w:p>
        </w:tc>
      </w:tr>
      <w:tr>
        <w:trPr>
          <w:cantSplit w:val="0"/>
          <w:trHeight w:val="409" w:hRule="atLeast"/>
          <w:tblHeader w:val="0"/>
        </w:trPr>
        <w:tc>
          <w:tcPr/>
          <w:p w:rsidR="00000000" w:rsidDel="00000000" w:rsidP="00000000" w:rsidRDefault="00000000" w:rsidRPr="00000000" w14:paraId="0000002B">
            <w:pPr>
              <w:rPr>
                <w:rFonts w:ascii="Calibri" w:cs="Calibri" w:eastAsia="Calibri" w:hAnsi="Calibri"/>
              </w:rPr>
            </w:pPr>
            <w:r w:rsidDel="00000000" w:rsidR="00000000" w:rsidRPr="00000000">
              <w:rPr>
                <w:rFonts w:ascii="Calibri" w:cs="Calibri" w:eastAsia="Calibri" w:hAnsi="Calibri"/>
                <w:rtl w:val="0"/>
              </w:rPr>
              <w:t xml:space="preserve">3</w:t>
            </w:r>
          </w:p>
        </w:tc>
        <w:tc>
          <w:tcPr/>
          <w:p w:rsidR="00000000" w:rsidDel="00000000" w:rsidP="00000000" w:rsidRDefault="00000000" w:rsidRPr="00000000" w14:paraId="0000002C">
            <w:pPr>
              <w:rPr>
                <w:rFonts w:ascii="Calibri" w:cs="Calibri" w:eastAsia="Calibri" w:hAnsi="Calibri"/>
              </w:rPr>
            </w:pPr>
            <w:r w:rsidDel="00000000" w:rsidR="00000000" w:rsidRPr="00000000">
              <w:rPr>
                <w:rFonts w:ascii="Calibri" w:cs="Calibri" w:eastAsia="Calibri" w:hAnsi="Calibri"/>
                <w:b w:val="1"/>
                <w:rtl w:val="0"/>
              </w:rPr>
              <w:t xml:space="preserve">Align </w:t>
            </w:r>
            <w:r w:rsidDel="00000000" w:rsidR="00000000" w:rsidRPr="00000000">
              <w:rPr>
                <w:b w:val="1"/>
                <w:rtl w:val="0"/>
              </w:rPr>
              <w:t xml:space="preserve">l</w:t>
            </w:r>
            <w:r w:rsidDel="00000000" w:rsidR="00000000" w:rsidRPr="00000000">
              <w:rPr>
                <w:rFonts w:ascii="Calibri" w:cs="Calibri" w:eastAsia="Calibri" w:hAnsi="Calibri"/>
                <w:b w:val="1"/>
                <w:rtl w:val="0"/>
              </w:rPr>
              <w:t xml:space="preserve">earning </w:t>
            </w:r>
            <w:r w:rsidDel="00000000" w:rsidR="00000000" w:rsidRPr="00000000">
              <w:rPr>
                <w:b w:val="1"/>
                <w:rtl w:val="0"/>
              </w:rPr>
              <w:t xml:space="preserve">o</w:t>
            </w:r>
            <w:r w:rsidDel="00000000" w:rsidR="00000000" w:rsidRPr="00000000">
              <w:rPr>
                <w:rFonts w:ascii="Calibri" w:cs="Calibri" w:eastAsia="Calibri" w:hAnsi="Calibri"/>
                <w:b w:val="1"/>
                <w:rtl w:val="0"/>
              </w:rPr>
              <w:t xml:space="preserve">utcomes, </w:t>
            </w:r>
            <w:r w:rsidDel="00000000" w:rsidR="00000000" w:rsidRPr="00000000">
              <w:rPr>
                <w:b w:val="1"/>
                <w:rtl w:val="0"/>
              </w:rPr>
              <w:t xml:space="preserve">t</w:t>
            </w:r>
            <w:r w:rsidDel="00000000" w:rsidR="00000000" w:rsidRPr="00000000">
              <w:rPr>
                <w:rFonts w:ascii="Calibri" w:cs="Calibri" w:eastAsia="Calibri" w:hAnsi="Calibri"/>
                <w:b w:val="1"/>
                <w:rtl w:val="0"/>
              </w:rPr>
              <w:t xml:space="preserve">asks, and </w:t>
            </w:r>
            <w:r w:rsidDel="00000000" w:rsidR="00000000" w:rsidRPr="00000000">
              <w:rPr>
                <w:b w:val="1"/>
                <w:rtl w:val="0"/>
              </w:rPr>
              <w:t xml:space="preserve">a</w:t>
            </w:r>
            <w:r w:rsidDel="00000000" w:rsidR="00000000" w:rsidRPr="00000000">
              <w:rPr>
                <w:rFonts w:ascii="Calibri" w:cs="Calibri" w:eastAsia="Calibri" w:hAnsi="Calibri"/>
                <w:b w:val="1"/>
                <w:rtl w:val="0"/>
              </w:rPr>
              <w:t xml:space="preserve">ssessments with </w:t>
            </w:r>
            <w:r w:rsidDel="00000000" w:rsidR="00000000" w:rsidRPr="00000000">
              <w:rPr>
                <w:b w:val="1"/>
                <w:rtl w:val="0"/>
              </w:rPr>
              <w:t xml:space="preserve">THINKER</w:t>
            </w:r>
            <w:r w:rsidDel="00000000" w:rsidR="00000000" w:rsidRPr="00000000">
              <w:rPr>
                <w:rFonts w:ascii="Calibri" w:cs="Calibri" w:eastAsia="Calibri" w:hAnsi="Calibri"/>
                <w:b w:val="1"/>
                <w:rtl w:val="0"/>
              </w:rPr>
              <w:t xml:space="preserve"> </w:t>
            </w:r>
            <w:r w:rsidDel="00000000" w:rsidR="00000000" w:rsidRPr="00000000">
              <w:rPr>
                <w:b w:val="1"/>
                <w:rtl w:val="0"/>
              </w:rPr>
              <w:t xml:space="preserve">p</w:t>
            </w:r>
            <w:r w:rsidDel="00000000" w:rsidR="00000000" w:rsidRPr="00000000">
              <w:rPr>
                <w:rFonts w:ascii="Calibri" w:cs="Calibri" w:eastAsia="Calibri" w:hAnsi="Calibri"/>
                <w:b w:val="1"/>
                <w:rtl w:val="0"/>
              </w:rPr>
              <w:t xml:space="preserve">rinciples:</w:t>
            </w:r>
            <w:r w:rsidDel="00000000" w:rsidR="00000000" w:rsidRPr="00000000">
              <w:rPr>
                <w:rFonts w:ascii="Calibri" w:cs="Calibri" w:eastAsia="Calibri" w:hAnsi="Calibri"/>
                <w:rtl w:val="0"/>
              </w:rPr>
              <w:t xml:space="preserve"> Ensure each component follows the </w:t>
            </w:r>
            <w:r w:rsidDel="00000000" w:rsidR="00000000" w:rsidRPr="00000000">
              <w:rPr>
                <w:rtl w:val="0"/>
              </w:rPr>
              <w:t xml:space="preserve">THINKER</w:t>
            </w:r>
            <w:r w:rsidDel="00000000" w:rsidR="00000000" w:rsidRPr="00000000">
              <w:rPr>
                <w:rFonts w:ascii="Calibri" w:cs="Calibri" w:eastAsia="Calibri" w:hAnsi="Calibri"/>
                <w:rtl w:val="0"/>
              </w:rPr>
              <w:t xml:space="preserve"> framework for authentic and inclusive learning.</w:t>
            </w:r>
          </w:p>
        </w:tc>
      </w:tr>
      <w:tr>
        <w:trPr>
          <w:cantSplit w:val="0"/>
          <w:trHeight w:val="409" w:hRule="atLeast"/>
          <w:tblHeader w:val="0"/>
        </w:trPr>
        <w:tc>
          <w:tcPr/>
          <w:p w:rsidR="00000000" w:rsidDel="00000000" w:rsidP="00000000" w:rsidRDefault="00000000" w:rsidRPr="00000000" w14:paraId="0000002D">
            <w:pPr>
              <w:rPr>
                <w:rFonts w:ascii="Calibri" w:cs="Calibri" w:eastAsia="Calibri" w:hAnsi="Calibri"/>
              </w:rPr>
            </w:pPr>
            <w:r w:rsidDel="00000000" w:rsidR="00000000" w:rsidRPr="00000000">
              <w:rPr>
                <w:rFonts w:ascii="Calibri" w:cs="Calibri" w:eastAsia="Calibri" w:hAnsi="Calibri"/>
                <w:rtl w:val="0"/>
              </w:rPr>
              <w:t xml:space="preserve">4</w:t>
            </w:r>
          </w:p>
        </w:tc>
        <w:tc>
          <w:tcPr/>
          <w:p w:rsidR="00000000" w:rsidDel="00000000" w:rsidP="00000000" w:rsidRDefault="00000000" w:rsidRPr="00000000" w14:paraId="0000002E">
            <w:pPr>
              <w:rPr>
                <w:rFonts w:ascii="Calibri" w:cs="Calibri" w:eastAsia="Calibri" w:hAnsi="Calibri"/>
              </w:rPr>
            </w:pPr>
            <w:r w:rsidDel="00000000" w:rsidR="00000000" w:rsidRPr="00000000">
              <w:rPr>
                <w:rFonts w:ascii="Calibri" w:cs="Calibri" w:eastAsia="Calibri" w:hAnsi="Calibri"/>
                <w:b w:val="1"/>
                <w:rtl w:val="0"/>
              </w:rPr>
              <w:t xml:space="preserve">Incorporate </w:t>
            </w:r>
            <w:r w:rsidDel="00000000" w:rsidR="00000000" w:rsidRPr="00000000">
              <w:rPr>
                <w:b w:val="1"/>
                <w:rtl w:val="0"/>
              </w:rPr>
              <w:t xml:space="preserve">g</w:t>
            </w:r>
            <w:r w:rsidDel="00000000" w:rsidR="00000000" w:rsidRPr="00000000">
              <w:rPr>
                <w:rFonts w:ascii="Calibri" w:cs="Calibri" w:eastAsia="Calibri" w:hAnsi="Calibri"/>
                <w:b w:val="1"/>
                <w:rtl w:val="0"/>
              </w:rPr>
              <w:t xml:space="preserve">ender-</w:t>
            </w:r>
            <w:r w:rsidDel="00000000" w:rsidR="00000000" w:rsidRPr="00000000">
              <w:rPr>
                <w:b w:val="1"/>
                <w:rtl w:val="0"/>
              </w:rPr>
              <w:t xml:space="preserve">i</w:t>
            </w:r>
            <w:r w:rsidDel="00000000" w:rsidR="00000000" w:rsidRPr="00000000">
              <w:rPr>
                <w:rFonts w:ascii="Calibri" w:cs="Calibri" w:eastAsia="Calibri" w:hAnsi="Calibri"/>
                <w:b w:val="1"/>
                <w:rtl w:val="0"/>
              </w:rPr>
              <w:t xml:space="preserve">nclusive and </w:t>
            </w:r>
            <w:r w:rsidDel="00000000" w:rsidR="00000000" w:rsidRPr="00000000">
              <w:rPr>
                <w:b w:val="1"/>
                <w:rtl w:val="0"/>
              </w:rPr>
              <w:t xml:space="preserve">c</w:t>
            </w:r>
            <w:r w:rsidDel="00000000" w:rsidR="00000000" w:rsidRPr="00000000">
              <w:rPr>
                <w:rFonts w:ascii="Calibri" w:cs="Calibri" w:eastAsia="Calibri" w:hAnsi="Calibri"/>
                <w:b w:val="1"/>
                <w:rtl w:val="0"/>
              </w:rPr>
              <w:t xml:space="preserve">ollaborative </w:t>
            </w:r>
            <w:r w:rsidDel="00000000" w:rsidR="00000000" w:rsidRPr="00000000">
              <w:rPr>
                <w:b w:val="1"/>
                <w:rtl w:val="0"/>
              </w:rPr>
              <w:t xml:space="preserve">l</w:t>
            </w:r>
            <w:r w:rsidDel="00000000" w:rsidR="00000000" w:rsidRPr="00000000">
              <w:rPr>
                <w:rFonts w:ascii="Calibri" w:cs="Calibri" w:eastAsia="Calibri" w:hAnsi="Calibri"/>
                <w:b w:val="1"/>
                <w:rtl w:val="0"/>
              </w:rPr>
              <w:t xml:space="preserve">earning </w:t>
            </w:r>
            <w:r w:rsidDel="00000000" w:rsidR="00000000" w:rsidRPr="00000000">
              <w:rPr>
                <w:b w:val="1"/>
                <w:rtl w:val="0"/>
              </w:rPr>
              <w:t xml:space="preserve">p</w:t>
            </w:r>
            <w:r w:rsidDel="00000000" w:rsidR="00000000" w:rsidRPr="00000000">
              <w:rPr>
                <w:rFonts w:ascii="Calibri" w:cs="Calibri" w:eastAsia="Calibri" w:hAnsi="Calibri"/>
                <w:b w:val="1"/>
                <w:rtl w:val="0"/>
              </w:rPr>
              <w:t xml:space="preserve">ractices:</w:t>
            </w:r>
            <w:r w:rsidDel="00000000" w:rsidR="00000000" w:rsidRPr="00000000">
              <w:rPr>
                <w:rFonts w:ascii="Calibri" w:cs="Calibri" w:eastAsia="Calibri" w:hAnsi="Calibri"/>
                <w:rtl w:val="0"/>
              </w:rPr>
              <w:t xml:space="preserve"> Implement learning activities that promote inclusivity and engagement</w:t>
            </w:r>
          </w:p>
        </w:tc>
      </w:tr>
    </w:tbl>
    <w:p w:rsidR="00000000" w:rsidDel="00000000" w:rsidP="00000000" w:rsidRDefault="00000000" w:rsidRPr="00000000" w14:paraId="0000002F">
      <w:pPr>
        <w:tabs>
          <w:tab w:val="left" w:leader="none" w:pos="6264"/>
        </w:tabs>
        <w:spacing w:after="0" w:lineRule="auto"/>
        <w:rPr>
          <w:rFonts w:ascii="Calibri" w:cs="Calibri" w:eastAsia="Calibri" w:hAnsi="Calibri"/>
        </w:rPr>
      </w:pPr>
      <w:r w:rsidDel="00000000" w:rsidR="00000000" w:rsidRPr="00000000">
        <w:rPr>
          <w:rtl w:val="0"/>
        </w:rPr>
      </w:r>
    </w:p>
    <w:tbl>
      <w:tblPr>
        <w:tblStyle w:val="Table3"/>
        <w:tblpPr w:leftFromText="180" w:rightFromText="180" w:topFromText="0" w:bottomFromText="0" w:vertAnchor="text" w:horzAnchor="text" w:tblpX="0" w:tblpY="224"/>
        <w:tblW w:w="9088.0" w:type="dxa"/>
        <w:jc w:val="left"/>
        <w:tblBorders>
          <w:top w:color="61ed98" w:space="0" w:sz="4" w:val="single"/>
          <w:left w:color="61ed98" w:space="0" w:sz="4" w:val="single"/>
          <w:bottom w:color="61ed98" w:space="0" w:sz="4" w:val="single"/>
          <w:right w:color="61ed98" w:space="0" w:sz="4" w:val="single"/>
          <w:insideH w:color="61ed98" w:space="0" w:sz="4" w:val="single"/>
          <w:insideV w:color="61ed98" w:space="0" w:sz="4" w:val="single"/>
        </w:tblBorders>
        <w:tblLayout w:type="fixed"/>
        <w:tblLook w:val="04A0"/>
      </w:tblPr>
      <w:tblGrid>
        <w:gridCol w:w="562"/>
        <w:gridCol w:w="3969"/>
        <w:gridCol w:w="567"/>
        <w:gridCol w:w="3973"/>
        <w:gridCol w:w="17"/>
        <w:tblGridChange w:id="0">
          <w:tblGrid>
            <w:gridCol w:w="562"/>
            <w:gridCol w:w="3969"/>
            <w:gridCol w:w="567"/>
            <w:gridCol w:w="3973"/>
            <w:gridCol w:w="17"/>
          </w:tblGrid>
        </w:tblGridChange>
      </w:tblGrid>
      <w:tr>
        <w:trPr>
          <w:cantSplit w:val="0"/>
          <w:trHeight w:val="447" w:hRule="atLeast"/>
          <w:tblHeader w:val="0"/>
        </w:trPr>
        <w:tc>
          <w:tcPr>
            <w:gridSpan w:val="5"/>
          </w:tcPr>
          <w:p w:rsidR="00000000" w:rsidDel="00000000" w:rsidP="00000000" w:rsidRDefault="00000000" w:rsidRPr="00000000" w14:paraId="00000030">
            <w:pPr>
              <w:rPr>
                <w:rFonts w:ascii="Calibri" w:cs="Calibri" w:eastAsia="Calibri" w:hAnsi="Calibri"/>
                <w:color w:val="f2f2f2"/>
                <w:sz w:val="24"/>
                <w:szCs w:val="24"/>
              </w:rPr>
            </w:pPr>
            <w:r w:rsidDel="00000000" w:rsidR="00000000" w:rsidRPr="00000000">
              <w:rPr>
                <w:rFonts w:ascii="Calibri" w:cs="Calibri" w:eastAsia="Calibri" w:hAnsi="Calibri"/>
                <w:color w:val="f2f2f2"/>
                <w:sz w:val="24"/>
                <w:szCs w:val="24"/>
                <w:rtl w:val="0"/>
              </w:rPr>
              <w:t xml:space="preserve">TEACHING METHODS (select all that apply)</w:t>
            </w:r>
          </w:p>
        </w:tc>
      </w:tr>
      <w:tr>
        <w:trPr>
          <w:cantSplit w:val="0"/>
          <w:trHeight w:val="410" w:hRule="atLeast"/>
          <w:tblHeader w:val="0"/>
        </w:trPr>
        <w:tc>
          <w:tcPr>
            <w:vAlign w:val="center"/>
          </w:tcPr>
          <w:p w:rsidR="00000000" w:rsidDel="00000000" w:rsidP="00000000" w:rsidRDefault="00000000" w:rsidRPr="00000000" w14:paraId="00000035">
            <w:pPr>
              <w:jc w:val="center"/>
              <w:rPr>
                <w:rFonts w:ascii="Calibri" w:cs="Calibri" w:eastAsia="Calibri" w:hAnsi="Calibri"/>
              </w:rPr>
            </w:pPr>
            <w:r w:rsidDel="00000000" w:rsidR="00000000" w:rsidRPr="00000000">
              <w:rPr>
                <w:rFonts w:ascii="Calibri" w:cs="Calibri" w:eastAsia="Calibri" w:hAnsi="Calibri"/>
                <w:rtl w:val="0"/>
              </w:rPr>
              <w:t xml:space="preserve">√</w:t>
            </w:r>
          </w:p>
        </w:tc>
        <w:tc>
          <w:tcPr/>
          <w:p w:rsidR="00000000" w:rsidDel="00000000" w:rsidP="00000000" w:rsidRDefault="00000000" w:rsidRPr="00000000" w14:paraId="00000036">
            <w:pPr>
              <w:rPr>
                <w:rFonts w:ascii="Calibri" w:cs="Calibri" w:eastAsia="Calibri" w:hAnsi="Calibri"/>
              </w:rPr>
            </w:pPr>
            <w:r w:rsidDel="00000000" w:rsidR="00000000" w:rsidRPr="00000000">
              <w:rPr>
                <w:rFonts w:ascii="Calibri" w:cs="Calibri" w:eastAsia="Calibri" w:hAnsi="Calibri"/>
                <w:rtl w:val="0"/>
              </w:rPr>
              <w:t xml:space="preserve">Learning by doing</w:t>
            </w:r>
          </w:p>
        </w:tc>
        <w:tc>
          <w:tcPr>
            <w:vAlign w:val="center"/>
          </w:tcPr>
          <w:p w:rsidR="00000000" w:rsidDel="00000000" w:rsidP="00000000" w:rsidRDefault="00000000" w:rsidRPr="00000000" w14:paraId="00000037">
            <w:pPr>
              <w:jc w:val="center"/>
              <w:rPr>
                <w:rFonts w:ascii="Calibri" w:cs="Calibri" w:eastAsia="Calibri" w:hAnsi="Calibri"/>
              </w:rPr>
            </w:pPr>
            <w:r w:rsidDel="00000000" w:rsidR="00000000" w:rsidRPr="00000000">
              <w:rPr>
                <w:rFonts w:ascii="Calibri" w:cs="Calibri" w:eastAsia="Calibri" w:hAnsi="Calibri"/>
                <w:rtl w:val="0"/>
              </w:rPr>
              <w:t xml:space="preserve">√</w:t>
            </w:r>
          </w:p>
        </w:tc>
        <w:tc>
          <w:tcPr/>
          <w:p w:rsidR="00000000" w:rsidDel="00000000" w:rsidP="00000000" w:rsidRDefault="00000000" w:rsidRPr="00000000" w14:paraId="00000038">
            <w:pPr>
              <w:rPr>
                <w:rFonts w:ascii="Calibri" w:cs="Calibri" w:eastAsia="Calibri" w:hAnsi="Calibri"/>
              </w:rPr>
            </w:pPr>
            <w:r w:rsidDel="00000000" w:rsidR="00000000" w:rsidRPr="00000000">
              <w:rPr>
                <w:rFonts w:ascii="Calibri" w:cs="Calibri" w:eastAsia="Calibri" w:hAnsi="Calibri"/>
                <w:rtl w:val="0"/>
              </w:rPr>
              <w:t xml:space="preserve">Peer learning</w:t>
            </w:r>
          </w:p>
        </w:tc>
      </w:tr>
      <w:tr>
        <w:trPr>
          <w:cantSplit w:val="0"/>
          <w:trHeight w:val="417" w:hRule="atLeast"/>
          <w:tblHeader w:val="0"/>
        </w:trPr>
        <w:tc>
          <w:tcPr>
            <w:vAlign w:val="center"/>
          </w:tcPr>
          <w:p w:rsidR="00000000" w:rsidDel="00000000" w:rsidP="00000000" w:rsidRDefault="00000000" w:rsidRPr="00000000" w14:paraId="00000039">
            <w:pPr>
              <w:jc w:val="center"/>
              <w:rPr>
                <w:rFonts w:ascii="Calibri" w:cs="Calibri" w:eastAsia="Calibri" w:hAnsi="Calibri"/>
              </w:rPr>
            </w:pPr>
            <w:r w:rsidDel="00000000" w:rsidR="00000000" w:rsidRPr="00000000">
              <w:rPr>
                <w:rtl w:val="0"/>
              </w:rPr>
            </w:r>
          </w:p>
        </w:tc>
        <w:tc>
          <w:tcPr/>
          <w:p w:rsidR="00000000" w:rsidDel="00000000" w:rsidP="00000000" w:rsidRDefault="00000000" w:rsidRPr="00000000" w14:paraId="0000003A">
            <w:pPr>
              <w:rPr>
                <w:rFonts w:ascii="Calibri" w:cs="Calibri" w:eastAsia="Calibri" w:hAnsi="Calibri"/>
              </w:rPr>
            </w:pPr>
            <w:r w:rsidDel="00000000" w:rsidR="00000000" w:rsidRPr="00000000">
              <w:rPr>
                <w:rFonts w:ascii="Calibri" w:cs="Calibri" w:eastAsia="Calibri" w:hAnsi="Calibri"/>
                <w:rtl w:val="0"/>
              </w:rPr>
              <w:t xml:space="preserve">Project-based learning</w:t>
            </w:r>
          </w:p>
        </w:tc>
        <w:tc>
          <w:tcPr>
            <w:vAlign w:val="center"/>
          </w:tcPr>
          <w:p w:rsidR="00000000" w:rsidDel="00000000" w:rsidP="00000000" w:rsidRDefault="00000000" w:rsidRPr="00000000" w14:paraId="0000003B">
            <w:pPr>
              <w:jc w:val="center"/>
              <w:rPr>
                <w:rFonts w:ascii="Calibri" w:cs="Calibri" w:eastAsia="Calibri" w:hAnsi="Calibri"/>
              </w:rPr>
            </w:pPr>
            <w:r w:rsidDel="00000000" w:rsidR="00000000" w:rsidRPr="00000000">
              <w:rPr>
                <w:rFonts w:ascii="Calibri" w:cs="Calibri" w:eastAsia="Calibri" w:hAnsi="Calibri"/>
                <w:rtl w:val="0"/>
              </w:rPr>
              <w:t xml:space="preserve">√</w:t>
            </w:r>
          </w:p>
        </w:tc>
        <w:tc>
          <w:tcPr/>
          <w:p w:rsidR="00000000" w:rsidDel="00000000" w:rsidP="00000000" w:rsidRDefault="00000000" w:rsidRPr="00000000" w14:paraId="0000003C">
            <w:pPr>
              <w:rPr>
                <w:rFonts w:ascii="Calibri" w:cs="Calibri" w:eastAsia="Calibri" w:hAnsi="Calibri"/>
              </w:rPr>
            </w:pPr>
            <w:r w:rsidDel="00000000" w:rsidR="00000000" w:rsidRPr="00000000">
              <w:rPr>
                <w:rFonts w:ascii="Calibri" w:cs="Calibri" w:eastAsia="Calibri" w:hAnsi="Calibri"/>
                <w:rtl w:val="0"/>
              </w:rPr>
              <w:t xml:space="preserve">Hands-on learning</w:t>
            </w:r>
          </w:p>
        </w:tc>
      </w:tr>
      <w:tr>
        <w:trPr>
          <w:cantSplit w:val="0"/>
          <w:trHeight w:val="409" w:hRule="atLeast"/>
          <w:tblHeader w:val="0"/>
        </w:trPr>
        <w:tc>
          <w:tcPr>
            <w:vAlign w:val="center"/>
          </w:tcPr>
          <w:p w:rsidR="00000000" w:rsidDel="00000000" w:rsidP="00000000" w:rsidRDefault="00000000" w:rsidRPr="00000000" w14:paraId="0000003D">
            <w:pPr>
              <w:jc w:val="center"/>
              <w:rPr>
                <w:rFonts w:ascii="Calibri" w:cs="Calibri" w:eastAsia="Calibri" w:hAnsi="Calibri"/>
              </w:rPr>
            </w:pPr>
            <w:r w:rsidDel="00000000" w:rsidR="00000000" w:rsidRPr="00000000">
              <w:rPr>
                <w:rtl w:val="0"/>
              </w:rPr>
            </w:r>
          </w:p>
        </w:tc>
        <w:tc>
          <w:tcPr/>
          <w:p w:rsidR="00000000" w:rsidDel="00000000" w:rsidP="00000000" w:rsidRDefault="00000000" w:rsidRPr="00000000" w14:paraId="0000003E">
            <w:pPr>
              <w:rPr>
                <w:rFonts w:ascii="Calibri" w:cs="Calibri" w:eastAsia="Calibri" w:hAnsi="Calibri"/>
              </w:rPr>
            </w:pPr>
            <w:r w:rsidDel="00000000" w:rsidR="00000000" w:rsidRPr="00000000">
              <w:rPr>
                <w:rFonts w:ascii="Calibri" w:cs="Calibri" w:eastAsia="Calibri" w:hAnsi="Calibri"/>
                <w:rtl w:val="0"/>
              </w:rPr>
              <w:t xml:space="preserve">Active learning strategies</w:t>
            </w:r>
          </w:p>
        </w:tc>
        <w:tc>
          <w:tcPr>
            <w:vAlign w:val="center"/>
          </w:tcPr>
          <w:p w:rsidR="00000000" w:rsidDel="00000000" w:rsidP="00000000" w:rsidRDefault="00000000" w:rsidRPr="00000000" w14:paraId="0000003F">
            <w:pPr>
              <w:jc w:val="center"/>
              <w:rPr>
                <w:rFonts w:ascii="Calibri" w:cs="Calibri" w:eastAsia="Calibri" w:hAnsi="Calibri"/>
              </w:rPr>
            </w:pPr>
            <w:r w:rsidDel="00000000" w:rsidR="00000000" w:rsidRPr="00000000">
              <w:rPr>
                <w:rtl w:val="0"/>
              </w:rPr>
            </w:r>
          </w:p>
        </w:tc>
        <w:tc>
          <w:tcPr/>
          <w:p w:rsidR="00000000" w:rsidDel="00000000" w:rsidP="00000000" w:rsidRDefault="00000000" w:rsidRPr="00000000" w14:paraId="00000040">
            <w:pPr>
              <w:rPr>
                <w:rFonts w:ascii="Calibri" w:cs="Calibri" w:eastAsia="Calibri" w:hAnsi="Calibri"/>
              </w:rPr>
            </w:pPr>
            <w:r w:rsidDel="00000000" w:rsidR="00000000" w:rsidRPr="00000000">
              <w:rPr>
                <w:rFonts w:ascii="Calibri" w:cs="Calibri" w:eastAsia="Calibri" w:hAnsi="Calibri"/>
                <w:rtl w:val="0"/>
              </w:rPr>
              <w:t xml:space="preserve">Collaborative learning</w:t>
            </w:r>
          </w:p>
        </w:tc>
      </w:tr>
      <w:tr>
        <w:trPr>
          <w:cantSplit w:val="0"/>
          <w:trHeight w:val="415" w:hRule="atLeast"/>
          <w:tblHeader w:val="0"/>
        </w:trPr>
        <w:tc>
          <w:tcPr>
            <w:vAlign w:val="center"/>
          </w:tcPr>
          <w:p w:rsidR="00000000" w:rsidDel="00000000" w:rsidP="00000000" w:rsidRDefault="00000000" w:rsidRPr="00000000" w14:paraId="00000041">
            <w:pPr>
              <w:jc w:val="center"/>
              <w:rPr>
                <w:rFonts w:ascii="Calibri" w:cs="Calibri" w:eastAsia="Calibri" w:hAnsi="Calibri"/>
              </w:rPr>
            </w:pPr>
            <w:r w:rsidDel="00000000" w:rsidR="00000000" w:rsidRPr="00000000">
              <w:rPr>
                <w:rFonts w:ascii="Calibri" w:cs="Calibri" w:eastAsia="Calibri" w:hAnsi="Calibri"/>
                <w:rtl w:val="0"/>
              </w:rPr>
              <w:t xml:space="preserve">√</w:t>
            </w:r>
          </w:p>
        </w:tc>
        <w:tc>
          <w:tcPr/>
          <w:p w:rsidR="00000000" w:rsidDel="00000000" w:rsidP="00000000" w:rsidRDefault="00000000" w:rsidRPr="00000000" w14:paraId="00000042">
            <w:pPr>
              <w:rPr>
                <w:rFonts w:ascii="Calibri" w:cs="Calibri" w:eastAsia="Calibri" w:hAnsi="Calibri"/>
              </w:rPr>
            </w:pPr>
            <w:r w:rsidDel="00000000" w:rsidR="00000000" w:rsidRPr="00000000">
              <w:rPr>
                <w:rFonts w:ascii="Calibri" w:cs="Calibri" w:eastAsia="Calibri" w:hAnsi="Calibri"/>
                <w:rtl w:val="0"/>
              </w:rPr>
              <w:t xml:space="preserve">Blended learning</w:t>
            </w:r>
          </w:p>
        </w:tc>
        <w:tc>
          <w:tcPr>
            <w:vAlign w:val="center"/>
          </w:tcPr>
          <w:p w:rsidR="00000000" w:rsidDel="00000000" w:rsidP="00000000" w:rsidRDefault="00000000" w:rsidRPr="00000000" w14:paraId="00000043">
            <w:pPr>
              <w:jc w:val="center"/>
              <w:rPr>
                <w:rFonts w:ascii="Calibri" w:cs="Calibri" w:eastAsia="Calibri" w:hAnsi="Calibri"/>
              </w:rPr>
            </w:pPr>
            <w:r w:rsidDel="00000000" w:rsidR="00000000" w:rsidRPr="00000000">
              <w:rPr>
                <w:rtl w:val="0"/>
              </w:rPr>
            </w:r>
          </w:p>
        </w:tc>
        <w:tc>
          <w:tcPr/>
          <w:p w:rsidR="00000000" w:rsidDel="00000000" w:rsidP="00000000" w:rsidRDefault="00000000" w:rsidRPr="00000000" w14:paraId="00000044">
            <w:pPr>
              <w:rPr>
                <w:rFonts w:ascii="Calibri" w:cs="Calibri" w:eastAsia="Calibri" w:hAnsi="Calibri"/>
              </w:rPr>
            </w:pPr>
            <w:r w:rsidDel="00000000" w:rsidR="00000000" w:rsidRPr="00000000">
              <w:rPr>
                <w:rtl w:val="0"/>
              </w:rPr>
            </w:r>
          </w:p>
        </w:tc>
      </w:tr>
    </w:tbl>
    <w:p w:rsidR="00000000" w:rsidDel="00000000" w:rsidP="00000000" w:rsidRDefault="00000000" w:rsidRPr="00000000" w14:paraId="00000045">
      <w:pPr>
        <w:tabs>
          <w:tab w:val="left" w:leader="none" w:pos="6264"/>
        </w:tabs>
        <w:spacing w:after="0" w:lineRule="auto"/>
        <w:rPr>
          <w:rFonts w:ascii="Calibri" w:cs="Calibri" w:eastAsia="Calibri" w:hAnsi="Calibri"/>
        </w:rPr>
      </w:pPr>
      <w:r w:rsidDel="00000000" w:rsidR="00000000" w:rsidRPr="00000000">
        <w:rPr>
          <w:rtl w:val="0"/>
        </w:rPr>
      </w:r>
    </w:p>
    <w:tbl>
      <w:tblPr>
        <w:tblStyle w:val="Table4"/>
        <w:tblpPr w:leftFromText="180" w:rightFromText="180" w:topFromText="0" w:bottomFromText="0" w:vertAnchor="text" w:horzAnchor="text" w:tblpX="0" w:tblpY="224"/>
        <w:tblW w:w="9060.0" w:type="dxa"/>
        <w:jc w:val="left"/>
        <w:tblBorders>
          <w:top w:color="61ed98" w:space="0" w:sz="4" w:val="single"/>
          <w:left w:color="61ed98" w:space="0" w:sz="4" w:val="single"/>
          <w:bottom w:color="61ed98" w:space="0" w:sz="4" w:val="single"/>
          <w:right w:color="61ed98" w:space="0" w:sz="4" w:val="single"/>
          <w:insideH w:color="61ed98" w:space="0" w:sz="4" w:val="single"/>
          <w:insideV w:color="61ed98" w:space="0" w:sz="4" w:val="single"/>
        </w:tblBorders>
        <w:tblLayout w:type="fixed"/>
        <w:tblLook w:val="04A0"/>
      </w:tblPr>
      <w:tblGrid>
        <w:gridCol w:w="1867.5"/>
        <w:gridCol w:w="7192.5"/>
        <w:tblGridChange w:id="0">
          <w:tblGrid>
            <w:gridCol w:w="1867.5"/>
            <w:gridCol w:w="7192.5"/>
          </w:tblGrid>
        </w:tblGridChange>
      </w:tblGrid>
      <w:tr>
        <w:trPr>
          <w:cantSplit w:val="0"/>
          <w:trHeight w:val="447" w:hRule="atLeast"/>
          <w:tblHeader w:val="0"/>
        </w:trPr>
        <w:tc>
          <w:tcPr>
            <w:gridSpan w:val="2"/>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46">
            <w:pPr>
              <w:rPr>
                <w:rFonts w:ascii="Calibri" w:cs="Calibri" w:eastAsia="Calibri" w:hAnsi="Calibri"/>
                <w:color w:val="f2f2f2"/>
                <w:sz w:val="24"/>
                <w:szCs w:val="24"/>
              </w:rPr>
            </w:pPr>
            <w:r w:rsidDel="00000000" w:rsidR="00000000" w:rsidRPr="00000000">
              <w:rPr>
                <w:rFonts w:ascii="Calibri" w:cs="Calibri" w:eastAsia="Calibri" w:hAnsi="Calibri"/>
                <w:color w:val="f2f2f2"/>
                <w:sz w:val="24"/>
                <w:szCs w:val="24"/>
                <w:rtl w:val="0"/>
              </w:rPr>
              <w:t xml:space="preserve">LEARNING MATERIAL</w:t>
            </w:r>
          </w:p>
        </w:tc>
      </w:tr>
      <w:tr>
        <w:trPr>
          <w:cantSplit w:val="0"/>
          <w:trHeight w:val="410" w:hRule="atLeast"/>
          <w:tblHeader w:val="0"/>
        </w:trPr>
        <w:tc>
          <w:tcPr/>
          <w:p w:rsidR="00000000" w:rsidDel="00000000" w:rsidP="00000000" w:rsidRDefault="00000000" w:rsidRPr="00000000" w14:paraId="00000048">
            <w:pPr>
              <w:rPr>
                <w:rFonts w:ascii="Calibri" w:cs="Calibri" w:eastAsia="Calibri" w:hAnsi="Calibri"/>
                <w:color w:val="f2f2f2"/>
                <w:sz w:val="24"/>
                <w:szCs w:val="24"/>
              </w:rPr>
            </w:pPr>
            <w:r w:rsidDel="00000000" w:rsidR="00000000" w:rsidRPr="00000000">
              <w:rPr>
                <w:rFonts w:ascii="Calibri" w:cs="Calibri" w:eastAsia="Calibri" w:hAnsi="Calibri"/>
                <w:rtl w:val="0"/>
              </w:rPr>
              <w:t xml:space="preserve">Required material</w:t>
            </w:r>
            <w:r w:rsidDel="00000000" w:rsidR="00000000" w:rsidRPr="00000000">
              <w:rPr>
                <w:rtl w:val="0"/>
              </w:rPr>
            </w:r>
          </w:p>
        </w:tc>
        <w:tc>
          <w:tcPr/>
          <w:p w:rsidR="00000000" w:rsidDel="00000000" w:rsidP="00000000" w:rsidRDefault="00000000" w:rsidRPr="00000000" w14:paraId="00000049">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1d1d1b"/>
                <w:sz w:val="22"/>
                <w:szCs w:val="22"/>
                <w:u w:val="none"/>
                <w:shd w:fill="auto" w:val="clear"/>
                <w:vertAlign w:val="baseline"/>
                <w:rtl w:val="0"/>
              </w:rPr>
              <w:t xml:space="preserve">PowerPoint slides on the </w:t>
            </w:r>
            <w:r w:rsidDel="00000000" w:rsidR="00000000" w:rsidRPr="00000000">
              <w:rPr>
                <w:rtl w:val="0"/>
              </w:rPr>
              <w:t xml:space="preserve">THINKER</w:t>
            </w:r>
            <w:r w:rsidDel="00000000" w:rsidR="00000000" w:rsidRPr="00000000">
              <w:rPr>
                <w:rFonts w:ascii="Calibri" w:cs="Calibri" w:eastAsia="Calibri" w:hAnsi="Calibri"/>
                <w:b w:val="0"/>
                <w:i w:val="0"/>
                <w:smallCaps w:val="0"/>
                <w:strike w:val="0"/>
                <w:color w:val="1d1d1b"/>
                <w:sz w:val="22"/>
                <w:szCs w:val="22"/>
                <w:u w:val="none"/>
                <w:shd w:fill="auto" w:val="clear"/>
                <w:vertAlign w:val="baseline"/>
                <w:rtl w:val="0"/>
              </w:rPr>
              <w:t xml:space="preserve"> Framework (e.g., Slides 5, 7, 12)</w:t>
            </w:r>
            <w:r w:rsidDel="00000000" w:rsidR="00000000" w:rsidRPr="00000000">
              <w:rPr>
                <w:rtl w:val="0"/>
              </w:rPr>
            </w:r>
          </w:p>
          <w:p w:rsidR="00000000" w:rsidDel="00000000" w:rsidP="00000000" w:rsidRDefault="00000000" w:rsidRPr="00000000" w14:paraId="0000004A">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libri" w:cs="Calibri" w:eastAsia="Calibri" w:hAnsi="Calibri"/>
                <w:b w:val="0"/>
                <w:i w:val="0"/>
                <w:smallCaps w:val="0"/>
                <w:strike w:val="0"/>
                <w:color w:val="1d1d1b"/>
                <w:sz w:val="22"/>
                <w:szCs w:val="22"/>
                <w:u w:val="none"/>
                <w:shd w:fill="auto" w:val="clear"/>
                <w:vertAlign w:val="baseline"/>
              </w:rPr>
            </w:pPr>
            <w:r w:rsidDel="00000000" w:rsidR="00000000" w:rsidRPr="00000000">
              <w:rPr>
                <w:rFonts w:ascii="Calibri" w:cs="Calibri" w:eastAsia="Calibri" w:hAnsi="Calibri"/>
                <w:b w:val="0"/>
                <w:i w:val="0"/>
                <w:smallCaps w:val="0"/>
                <w:strike w:val="0"/>
                <w:color w:val="1d1d1b"/>
                <w:sz w:val="22"/>
                <w:szCs w:val="22"/>
                <w:u w:val="none"/>
                <w:shd w:fill="auto" w:val="clear"/>
                <w:vertAlign w:val="baseline"/>
                <w:rtl w:val="0"/>
              </w:rPr>
              <w:t xml:space="preserve">Handouts with </w:t>
            </w:r>
            <w:hyperlink r:id="rId11">
              <w:r w:rsidDel="00000000" w:rsidR="00000000" w:rsidRPr="00000000">
                <w:rPr>
                  <w:rFonts w:ascii="Calibri" w:cs="Calibri" w:eastAsia="Calibri" w:hAnsi="Calibri"/>
                  <w:b w:val="0"/>
                  <w:i w:val="0"/>
                  <w:smallCaps w:val="0"/>
                  <w:strike w:val="0"/>
                  <w:color w:val="1155cc"/>
                  <w:sz w:val="22"/>
                  <w:szCs w:val="22"/>
                  <w:u w:val="single"/>
                  <w:shd w:fill="auto" w:val="clear"/>
                  <w:vertAlign w:val="baseline"/>
                  <w:rtl w:val="0"/>
                </w:rPr>
                <w:t xml:space="preserve">lesson design template</w:t>
              </w:r>
            </w:hyperlink>
            <w:r w:rsidDel="00000000" w:rsidR="00000000" w:rsidRPr="00000000">
              <w:rPr>
                <w:rFonts w:ascii="Calibri" w:cs="Calibri" w:eastAsia="Calibri" w:hAnsi="Calibri"/>
                <w:b w:val="0"/>
                <w:i w:val="0"/>
                <w:smallCaps w:val="0"/>
                <w:strike w:val="0"/>
                <w:color w:val="1d1d1b"/>
                <w:sz w:val="22"/>
                <w:szCs w:val="22"/>
                <w:u w:val="none"/>
                <w:shd w:fill="auto" w:val="clear"/>
                <w:vertAlign w:val="baseline"/>
                <w:rtl w:val="0"/>
              </w:rPr>
              <w:t xml:space="preserve">s (UR</w:t>
            </w:r>
            <w:r w:rsidDel="00000000" w:rsidR="00000000" w:rsidRPr="00000000">
              <w:rPr>
                <w:rtl w:val="0"/>
              </w:rPr>
              <w:t xml:space="preserve">L for the template: </w:t>
            </w:r>
            <w:hyperlink r:id="rId12">
              <w:r w:rsidDel="00000000" w:rsidR="00000000" w:rsidRPr="00000000">
                <w:rPr>
                  <w:color w:val="1155cc"/>
                  <w:u w:val="single"/>
                  <w:rtl w:val="0"/>
                </w:rPr>
                <w:t xml:space="preserve">https://docs.google.com/document/d/1QyT-7mBhJHHtTt7Xok8hAyNqssdfnxyh/edit?usp=drive_link&amp;ouid=110976805246476538365&amp;rtpof=true&amp;sd=true</w:t>
              </w:r>
            </w:hyperlink>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4B">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libri" w:cs="Calibri" w:eastAsia="Calibri" w:hAnsi="Calibri"/>
                <w:b w:val="0"/>
                <w:i w:val="0"/>
                <w:smallCaps w:val="0"/>
                <w:strike w:val="0"/>
                <w:color w:val="1d1d1b"/>
                <w:sz w:val="22"/>
                <w:szCs w:val="22"/>
                <w:u w:val="none"/>
                <w:shd w:fill="auto" w:val="clear"/>
                <w:vertAlign w:val="baseline"/>
              </w:rPr>
            </w:pPr>
            <w:r w:rsidDel="00000000" w:rsidR="00000000" w:rsidRPr="00000000">
              <w:rPr>
                <w:rFonts w:ascii="Calibri" w:cs="Calibri" w:eastAsia="Calibri" w:hAnsi="Calibri"/>
                <w:b w:val="0"/>
                <w:i w:val="0"/>
                <w:smallCaps w:val="0"/>
                <w:strike w:val="0"/>
                <w:color w:val="1d1d1b"/>
                <w:sz w:val="22"/>
                <w:szCs w:val="22"/>
                <w:u w:val="none"/>
                <w:shd w:fill="auto" w:val="clear"/>
                <w:vertAlign w:val="baseline"/>
                <w:rtl w:val="0"/>
              </w:rPr>
              <w:t xml:space="preserve">Case study examples of informatics lesson plans</w:t>
            </w:r>
          </w:p>
          <w:p w:rsidR="00000000" w:rsidDel="00000000" w:rsidP="00000000" w:rsidRDefault="00000000" w:rsidRPr="00000000" w14:paraId="0000004C">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libri" w:cs="Calibri" w:eastAsia="Calibri" w:hAnsi="Calibri"/>
                <w:b w:val="0"/>
                <w:i w:val="0"/>
                <w:smallCaps w:val="0"/>
                <w:strike w:val="0"/>
                <w:color w:val="1d1d1b"/>
                <w:sz w:val="22"/>
                <w:szCs w:val="22"/>
                <w:u w:val="none"/>
                <w:shd w:fill="auto" w:val="clear"/>
                <w:vertAlign w:val="baseline"/>
              </w:rPr>
            </w:pPr>
            <w:r w:rsidDel="00000000" w:rsidR="00000000" w:rsidRPr="00000000">
              <w:rPr>
                <w:rtl w:val="0"/>
              </w:rPr>
              <w:t xml:space="preserve">THINKER</w:t>
            </w:r>
            <w:r w:rsidDel="00000000" w:rsidR="00000000" w:rsidRPr="00000000">
              <w:rPr>
                <w:rFonts w:ascii="Calibri" w:cs="Calibri" w:eastAsia="Calibri" w:hAnsi="Calibri"/>
                <w:b w:val="0"/>
                <w:i w:val="0"/>
                <w:smallCaps w:val="0"/>
                <w:strike w:val="0"/>
                <w:color w:val="1d1d1b"/>
                <w:sz w:val="22"/>
                <w:szCs w:val="22"/>
                <w:u w:val="none"/>
                <w:shd w:fill="auto" w:val="clear"/>
                <w:vertAlign w:val="baseline"/>
                <w:rtl w:val="0"/>
              </w:rPr>
              <w:t xml:space="preserve"> Framework guidelines (</w:t>
            </w:r>
            <w:hyperlink r:id="rId13">
              <w:r w:rsidDel="00000000" w:rsidR="00000000" w:rsidRPr="00000000">
                <w:rPr>
                  <w:color w:val="16c45b"/>
                  <w:u w:val="single"/>
                  <w:rtl w:val="0"/>
                </w:rPr>
                <w:t xml:space="preserve">https://thinker.ucd.ie/</w:t>
              </w:r>
            </w:hyperlink>
            <w:r w:rsidDel="00000000" w:rsidR="00000000" w:rsidRPr="00000000">
              <w:rPr>
                <w:rFonts w:ascii="Calibri" w:cs="Calibri" w:eastAsia="Calibri" w:hAnsi="Calibri"/>
                <w:b w:val="0"/>
                <w:i w:val="0"/>
                <w:smallCaps w:val="0"/>
                <w:strike w:val="0"/>
                <w:color w:val="1d1d1b"/>
                <w:sz w:val="22"/>
                <w:szCs w:val="22"/>
                <w:u w:val="none"/>
                <w:shd w:fill="auto" w:val="clear"/>
                <w:vertAlign w:val="baseline"/>
                <w:rtl w:val="0"/>
              </w:rPr>
              <w:t xml:space="preserve">)</w:t>
            </w:r>
          </w:p>
          <w:p w:rsidR="00000000" w:rsidDel="00000000" w:rsidP="00000000" w:rsidRDefault="00000000" w:rsidRPr="00000000" w14:paraId="0000004D">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160" w:before="0" w:line="259" w:lineRule="auto"/>
              <w:ind w:left="720" w:right="0" w:hanging="360"/>
              <w:jc w:val="left"/>
              <w:rPr>
                <w:rFonts w:ascii="Calibri" w:cs="Calibri" w:eastAsia="Calibri" w:hAnsi="Calibri"/>
                <w:b w:val="0"/>
                <w:i w:val="0"/>
                <w:smallCaps w:val="0"/>
                <w:strike w:val="0"/>
                <w:color w:val="1d1d1b"/>
                <w:sz w:val="22"/>
                <w:szCs w:val="22"/>
                <w:u w:val="none"/>
                <w:shd w:fill="auto" w:val="clear"/>
                <w:vertAlign w:val="baseline"/>
              </w:rPr>
            </w:pPr>
            <w:r w:rsidDel="00000000" w:rsidR="00000000" w:rsidRPr="00000000">
              <w:rPr>
                <w:rFonts w:ascii="Calibri" w:cs="Calibri" w:eastAsia="Calibri" w:hAnsi="Calibri"/>
                <w:b w:val="0"/>
                <w:i w:val="0"/>
                <w:smallCaps w:val="0"/>
                <w:strike w:val="0"/>
                <w:color w:val="1d1d1b"/>
                <w:sz w:val="22"/>
                <w:szCs w:val="22"/>
                <w:u w:val="none"/>
                <w:shd w:fill="auto" w:val="clear"/>
                <w:vertAlign w:val="baseline"/>
                <w:rtl w:val="0"/>
              </w:rPr>
              <w:t xml:space="preserve">Online collaboration tools (e.g., Google Docs, Jamboard, or Padlet)</w:t>
            </w:r>
          </w:p>
        </w:tc>
      </w:tr>
      <w:tr>
        <w:trPr>
          <w:cantSplit w:val="0"/>
          <w:trHeight w:val="417" w:hRule="atLeast"/>
          <w:tblHeader w:val="0"/>
        </w:trPr>
        <w:tc>
          <w:tcPr/>
          <w:p w:rsidR="00000000" w:rsidDel="00000000" w:rsidP="00000000" w:rsidRDefault="00000000" w:rsidRPr="00000000" w14:paraId="0000004E">
            <w:pPr>
              <w:rPr>
                <w:rFonts w:ascii="Calibri" w:cs="Calibri" w:eastAsia="Calibri" w:hAnsi="Calibri"/>
              </w:rPr>
            </w:pPr>
            <w:r w:rsidDel="00000000" w:rsidR="00000000" w:rsidRPr="00000000">
              <w:rPr>
                <w:rFonts w:ascii="Calibri" w:cs="Calibri" w:eastAsia="Calibri" w:hAnsi="Calibri"/>
                <w:rtl w:val="0"/>
              </w:rPr>
              <w:t xml:space="preserve">Additional resources</w:t>
            </w:r>
          </w:p>
        </w:tc>
        <w:tc>
          <w:tcPr/>
          <w:p w:rsidR="00000000" w:rsidDel="00000000" w:rsidP="00000000" w:rsidRDefault="00000000" w:rsidRPr="00000000" w14:paraId="0000004F">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hyperlink r:id="rId14">
              <w:r w:rsidDel="00000000" w:rsidR="00000000" w:rsidRPr="00000000">
                <w:rPr>
                  <w:rFonts w:ascii="Calibri" w:cs="Calibri" w:eastAsia="Calibri" w:hAnsi="Calibri"/>
                  <w:b w:val="0"/>
                  <w:i w:val="0"/>
                  <w:smallCaps w:val="0"/>
                  <w:strike w:val="0"/>
                  <w:color w:val="1155cc"/>
                  <w:sz w:val="22"/>
                  <w:szCs w:val="22"/>
                  <w:u w:val="single"/>
                  <w:shd w:fill="auto" w:val="clear"/>
                  <w:vertAlign w:val="baseline"/>
                  <w:rtl w:val="0"/>
                </w:rPr>
                <w:t xml:space="preserve">Articles</w:t>
              </w:r>
            </w:hyperlink>
            <w:r w:rsidDel="00000000" w:rsidR="00000000" w:rsidRPr="00000000">
              <w:rPr>
                <w:rFonts w:ascii="Calibri" w:cs="Calibri" w:eastAsia="Calibri" w:hAnsi="Calibri"/>
                <w:b w:val="0"/>
                <w:i w:val="0"/>
                <w:smallCaps w:val="0"/>
                <w:strike w:val="0"/>
                <w:color w:val="1d1d1b"/>
                <w:sz w:val="22"/>
                <w:szCs w:val="22"/>
                <w:u w:val="none"/>
                <w:shd w:fill="auto" w:val="clear"/>
                <w:vertAlign w:val="baseline"/>
                <w:rtl w:val="0"/>
              </w:rPr>
              <w:t xml:space="preserve"> on inclusive and gender-sensitive pedagogy</w:t>
            </w:r>
            <w:r w:rsidDel="00000000" w:rsidR="00000000" w:rsidRPr="00000000">
              <w:rPr>
                <w:rtl w:val="0"/>
              </w:rPr>
            </w:r>
          </w:p>
          <w:p w:rsidR="00000000" w:rsidDel="00000000" w:rsidP="00000000" w:rsidRDefault="00000000" w:rsidRPr="00000000" w14:paraId="00000050">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libri" w:cs="Calibri" w:eastAsia="Calibri" w:hAnsi="Calibri"/>
                <w:b w:val="0"/>
                <w:i w:val="0"/>
                <w:smallCaps w:val="0"/>
                <w:strike w:val="0"/>
                <w:color w:val="1d1d1b"/>
                <w:sz w:val="22"/>
                <w:szCs w:val="22"/>
                <w:u w:val="none"/>
                <w:shd w:fill="auto" w:val="clear"/>
                <w:vertAlign w:val="baseline"/>
              </w:rPr>
            </w:pPr>
            <w:r w:rsidDel="00000000" w:rsidR="00000000" w:rsidRPr="00000000">
              <w:rPr>
                <w:rtl w:val="0"/>
              </w:rPr>
              <w:t xml:space="preserve">THINKER</w:t>
            </w:r>
            <w:r w:rsidDel="00000000" w:rsidR="00000000" w:rsidRPr="00000000">
              <w:rPr>
                <w:rFonts w:ascii="Calibri" w:cs="Calibri" w:eastAsia="Calibri" w:hAnsi="Calibri"/>
                <w:b w:val="0"/>
                <w:i w:val="0"/>
                <w:smallCaps w:val="0"/>
                <w:strike w:val="0"/>
                <w:color w:val="1d1d1b"/>
                <w:sz w:val="22"/>
                <w:szCs w:val="22"/>
                <w:u w:val="none"/>
                <w:shd w:fill="auto" w:val="clear"/>
                <w:vertAlign w:val="baseline"/>
                <w:rtl w:val="0"/>
              </w:rPr>
              <w:t xml:space="preserve"> Framework documentation </w:t>
            </w:r>
            <w:r w:rsidDel="00000000" w:rsidR="00000000" w:rsidRPr="00000000">
              <w:rPr>
                <w:rtl w:val="0"/>
              </w:rPr>
              <w:t xml:space="preserve">and </w:t>
            </w:r>
            <w:hyperlink r:id="rId15">
              <w:r w:rsidDel="00000000" w:rsidR="00000000" w:rsidRPr="00000000">
                <w:rPr>
                  <w:color w:val="1155cc"/>
                  <w:u w:val="single"/>
                  <w:rtl w:val="0"/>
                </w:rPr>
                <w:t xml:space="preserve">learning scenarios</w:t>
              </w:r>
            </w:hyperlink>
            <w:r w:rsidDel="00000000" w:rsidR="00000000" w:rsidRPr="00000000">
              <w:rPr>
                <w:rtl w:val="0"/>
              </w:rPr>
              <w:t xml:space="preserve"> available at the project website</w:t>
            </w:r>
            <w:r w:rsidDel="00000000" w:rsidR="00000000" w:rsidRPr="00000000">
              <w:rPr>
                <w:rtl w:val="0"/>
              </w:rPr>
            </w:r>
          </w:p>
        </w:tc>
      </w:tr>
    </w:tbl>
    <w:p w:rsidR="00000000" w:rsidDel="00000000" w:rsidP="00000000" w:rsidRDefault="00000000" w:rsidRPr="00000000" w14:paraId="00000051">
      <w:pPr>
        <w:tabs>
          <w:tab w:val="left" w:leader="none" w:pos="1620"/>
        </w:tabs>
        <w:spacing w:after="0" w:lineRule="auto"/>
        <w:rPr>
          <w:rFonts w:ascii="Calibri" w:cs="Calibri" w:eastAsia="Calibri" w:hAnsi="Calibri"/>
        </w:rPr>
      </w:pPr>
      <w:r w:rsidDel="00000000" w:rsidR="00000000" w:rsidRPr="00000000">
        <w:rPr>
          <w:rtl w:val="0"/>
        </w:rPr>
      </w:r>
    </w:p>
    <w:tbl>
      <w:tblPr>
        <w:tblStyle w:val="Table5"/>
        <w:tblpPr w:leftFromText="180" w:rightFromText="180" w:topFromText="0" w:bottomFromText="0" w:vertAnchor="text" w:horzAnchor="text" w:tblpX="0" w:tblpY="224"/>
        <w:tblW w:w="9060.0" w:type="dxa"/>
        <w:jc w:val="left"/>
        <w:tblBorders>
          <w:top w:color="61ed98" w:space="0" w:sz="4" w:val="single"/>
          <w:left w:color="61ed98" w:space="0" w:sz="4" w:val="single"/>
          <w:bottom w:color="61ed98" w:space="0" w:sz="4" w:val="single"/>
          <w:right w:color="61ed98" w:space="0" w:sz="4" w:val="single"/>
          <w:insideH w:color="61ed98" w:space="0" w:sz="4" w:val="single"/>
          <w:insideV w:color="61ed98" w:space="0" w:sz="4" w:val="single"/>
        </w:tblBorders>
        <w:tblLayout w:type="fixed"/>
        <w:tblLook w:val="04A0"/>
      </w:tblPr>
      <w:tblGrid>
        <w:gridCol w:w="1860"/>
        <w:gridCol w:w="7200"/>
        <w:tblGridChange w:id="0">
          <w:tblGrid>
            <w:gridCol w:w="1860"/>
            <w:gridCol w:w="7200"/>
          </w:tblGrid>
        </w:tblGridChange>
      </w:tblGrid>
      <w:tr>
        <w:trPr>
          <w:cantSplit w:val="0"/>
          <w:trHeight w:val="447" w:hRule="atLeast"/>
          <w:tblHeader w:val="0"/>
        </w:trPr>
        <w:tc>
          <w:tcPr>
            <w:gridSpan w:val="2"/>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52">
            <w:pPr>
              <w:rPr>
                <w:rFonts w:ascii="Calibri" w:cs="Calibri" w:eastAsia="Calibri" w:hAnsi="Calibri"/>
                <w:color w:val="f2f2f2"/>
                <w:sz w:val="24"/>
                <w:szCs w:val="24"/>
              </w:rPr>
            </w:pPr>
            <w:r w:rsidDel="00000000" w:rsidR="00000000" w:rsidRPr="00000000">
              <w:rPr>
                <w:rFonts w:ascii="Calibri" w:cs="Calibri" w:eastAsia="Calibri" w:hAnsi="Calibri"/>
                <w:color w:val="f2f2f2"/>
                <w:sz w:val="24"/>
                <w:szCs w:val="24"/>
                <w:rtl w:val="0"/>
              </w:rPr>
              <w:t xml:space="preserve">UNIT CONTENT</w:t>
            </w:r>
          </w:p>
        </w:tc>
      </w:tr>
      <w:tr>
        <w:trPr>
          <w:cantSplit w:val="0"/>
          <w:trHeight w:val="410" w:hRule="atLeast"/>
          <w:tblHeader w:val="0"/>
        </w:trPr>
        <w:tc>
          <w:tcPr/>
          <w:p w:rsidR="00000000" w:rsidDel="00000000" w:rsidP="00000000" w:rsidRDefault="00000000" w:rsidRPr="00000000" w14:paraId="00000054">
            <w:pPr>
              <w:rPr>
                <w:rFonts w:ascii="Calibri" w:cs="Calibri" w:eastAsia="Calibri" w:hAnsi="Calibri"/>
              </w:rPr>
            </w:pPr>
            <w:r w:rsidDel="00000000" w:rsidR="00000000" w:rsidRPr="00000000">
              <w:rPr>
                <w:rFonts w:ascii="Calibri" w:cs="Calibri" w:eastAsia="Calibri" w:hAnsi="Calibri"/>
                <w:rtl w:val="0"/>
              </w:rPr>
              <w:t xml:space="preserve">Introduction</w:t>
            </w:r>
          </w:p>
        </w:tc>
        <w:tc>
          <w:tcPr/>
          <w:p w:rsidR="00000000" w:rsidDel="00000000" w:rsidP="00000000" w:rsidRDefault="00000000" w:rsidRPr="00000000" w14:paraId="00000055">
            <w:pPr>
              <w:ind w:left="0" w:firstLine="0"/>
              <w:rPr/>
            </w:pPr>
            <w:r w:rsidDel="00000000" w:rsidR="00000000" w:rsidRPr="00000000">
              <w:rPr>
                <w:rtl w:val="0"/>
              </w:rPr>
              <w:t xml:space="preserve">This unit focuses on designing effective and inclusive learning activities using the THINKER Framework. The THINKER Framework emphasizes collaboration, creativity, and inclusivity in teaching. Informatics education is rapidly evolving, requiring teachers to integrate engaging, student-centered approaches that foster problem-solving and teamwork. By aligning lesson plans with the THINKER principles, educators can create authentic learning experiences that promote both digital skills and inclusive pedagogies.</w:t>
            </w:r>
          </w:p>
          <w:p w:rsidR="00000000" w:rsidDel="00000000" w:rsidP="00000000" w:rsidRDefault="00000000" w:rsidRPr="00000000" w14:paraId="00000056">
            <w:pPr>
              <w:ind w:left="0" w:firstLine="0"/>
              <w:rPr/>
            </w:pPr>
            <w:r w:rsidDel="00000000" w:rsidR="00000000" w:rsidRPr="00000000">
              <w:rPr>
                <w:rtl w:val="0"/>
              </w:rPr>
            </w:r>
          </w:p>
          <w:p w:rsidR="00000000" w:rsidDel="00000000" w:rsidP="00000000" w:rsidRDefault="00000000" w:rsidRPr="00000000" w14:paraId="00000057">
            <w:pPr>
              <w:ind w:left="0" w:firstLine="0"/>
              <w:rPr/>
            </w:pPr>
            <w:r w:rsidDel="00000000" w:rsidR="00000000" w:rsidRPr="00000000">
              <w:rPr>
                <w:rtl w:val="0"/>
              </w:rPr>
              <w:t xml:space="preserve">This lesson builds on teachers’ prior knowledge of curriculum design, helping them analyze successful lesson examples, adapt them with collaborative tasks and formative assessments, and ultimately design their own THINKER-aligned lesson plans. Through activities participants will develop strategies to make informatics education more engaging, equitable, and effective.</w:t>
              <w:br w:type="textWrapping"/>
            </w:r>
          </w:p>
        </w:tc>
      </w:tr>
      <w:tr>
        <w:trPr>
          <w:cantSplit w:val="0"/>
          <w:trHeight w:val="417" w:hRule="atLeast"/>
          <w:tblHeader w:val="0"/>
        </w:trPr>
        <w:tc>
          <w:tcPr>
            <w:vMerge w:val="restart"/>
          </w:tcPr>
          <w:p w:rsidR="00000000" w:rsidDel="00000000" w:rsidP="00000000" w:rsidRDefault="00000000" w:rsidRPr="00000000" w14:paraId="00000058">
            <w:pPr>
              <w:rPr>
                <w:rFonts w:ascii="Calibri" w:cs="Calibri" w:eastAsia="Calibri" w:hAnsi="Calibri"/>
              </w:rPr>
            </w:pPr>
            <w:r w:rsidDel="00000000" w:rsidR="00000000" w:rsidRPr="00000000">
              <w:rPr>
                <w:rFonts w:ascii="Calibri" w:cs="Calibri" w:eastAsia="Calibri" w:hAnsi="Calibri"/>
                <w:rtl w:val="0"/>
              </w:rPr>
              <w:t xml:space="preserve">Activities</w:t>
            </w:r>
          </w:p>
          <w:p w:rsidR="00000000" w:rsidDel="00000000" w:rsidP="00000000" w:rsidRDefault="00000000" w:rsidRPr="00000000" w14:paraId="00000059">
            <w:pPr>
              <w:rPr>
                <w:rFonts w:ascii="Calibri" w:cs="Calibri" w:eastAsia="Calibri" w:hAnsi="Calibri"/>
              </w:rPr>
            </w:pPr>
            <w:r w:rsidDel="00000000" w:rsidR="00000000" w:rsidRPr="00000000">
              <w:rPr>
                <w:rtl w:val="0"/>
              </w:rPr>
            </w:r>
          </w:p>
        </w:tc>
        <w:tc>
          <w:tcPr/>
          <w:p w:rsidR="00000000" w:rsidDel="00000000" w:rsidP="00000000" w:rsidRDefault="00000000" w:rsidRPr="00000000" w14:paraId="0000005A">
            <w:pPr>
              <w:pStyle w:val="Heading3"/>
              <w:spacing w:after="80" w:before="280" w:lineRule="auto"/>
              <w:rPr>
                <w:i w:val="0"/>
                <w:u w:val="single"/>
              </w:rPr>
            </w:pPr>
            <w:bookmarkStart w:colFirst="0" w:colLast="0" w:name="_heading=h.wf3ug9ju0s3g" w:id="0"/>
            <w:bookmarkEnd w:id="0"/>
            <w:r w:rsidDel="00000000" w:rsidR="00000000" w:rsidRPr="00000000">
              <w:rPr>
                <w:i w:val="0"/>
                <w:u w:val="single"/>
                <w:rtl w:val="0"/>
              </w:rPr>
              <w:t xml:space="preserve">1. Introduction (5 minutes)</w:t>
            </w:r>
          </w:p>
          <w:p w:rsidR="00000000" w:rsidDel="00000000" w:rsidP="00000000" w:rsidRDefault="00000000" w:rsidRPr="00000000" w14:paraId="0000005B">
            <w:pPr>
              <w:numPr>
                <w:ilvl w:val="0"/>
                <w:numId w:val="3"/>
              </w:numPr>
              <w:ind w:left="720" w:hanging="360"/>
              <w:rPr>
                <w:rFonts w:ascii="Calibri" w:cs="Calibri" w:eastAsia="Calibri" w:hAnsi="Calibri"/>
              </w:rPr>
            </w:pPr>
            <w:r w:rsidDel="00000000" w:rsidR="00000000" w:rsidRPr="00000000">
              <w:rPr>
                <w:b w:val="1"/>
                <w:rtl w:val="0"/>
              </w:rPr>
              <w:t xml:space="preserve">Slides:</w:t>
            </w:r>
            <w:r w:rsidDel="00000000" w:rsidR="00000000" w:rsidRPr="00000000">
              <w:rPr>
                <w:rtl w:val="0"/>
              </w:rPr>
              <w:t xml:space="preserve"> Use Slides 5-10 from the provided presentation.</w:t>
            </w:r>
            <w:r w:rsidDel="00000000" w:rsidR="00000000" w:rsidRPr="00000000">
              <w:rPr>
                <w:rtl w:val="0"/>
              </w:rPr>
            </w:r>
          </w:p>
          <w:p w:rsidR="00000000" w:rsidDel="00000000" w:rsidP="00000000" w:rsidRDefault="00000000" w:rsidRPr="00000000" w14:paraId="0000005C">
            <w:pPr>
              <w:numPr>
                <w:ilvl w:val="0"/>
                <w:numId w:val="3"/>
              </w:numPr>
              <w:ind w:left="720" w:hanging="360"/>
              <w:rPr>
                <w:rFonts w:ascii="Calibri" w:cs="Calibri" w:eastAsia="Calibri" w:hAnsi="Calibri"/>
                <w:b w:val="0"/>
                <w:i w:val="0"/>
                <w:color w:val="1d1d1b"/>
              </w:rPr>
            </w:pPr>
            <w:r w:rsidDel="00000000" w:rsidR="00000000" w:rsidRPr="00000000">
              <w:rPr>
                <w:rtl w:val="0"/>
              </w:rPr>
              <w:t xml:space="preserve">Provide a brief overview of the THINKER Framework and its importance in designing inclusive and collaborative learning experiences.</w:t>
            </w:r>
            <w:r w:rsidDel="00000000" w:rsidR="00000000" w:rsidRPr="00000000">
              <w:rPr>
                <w:rtl w:val="0"/>
              </w:rPr>
            </w:r>
          </w:p>
          <w:p w:rsidR="00000000" w:rsidDel="00000000" w:rsidP="00000000" w:rsidRDefault="00000000" w:rsidRPr="00000000" w14:paraId="0000005D">
            <w:pPr>
              <w:numPr>
                <w:ilvl w:val="0"/>
                <w:numId w:val="3"/>
              </w:numPr>
              <w:ind w:left="720" w:hanging="360"/>
              <w:rPr>
                <w:rFonts w:ascii="Calibri" w:cs="Calibri" w:eastAsia="Calibri" w:hAnsi="Calibri"/>
                <w:b w:val="0"/>
                <w:i w:val="0"/>
                <w:color w:val="1d1d1b"/>
              </w:rPr>
            </w:pPr>
            <w:r w:rsidDel="00000000" w:rsidR="00000000" w:rsidRPr="00000000">
              <w:rPr>
                <w:rtl w:val="0"/>
              </w:rPr>
              <w:t xml:space="preserve">Connect the THINKER Framework to teachers’ prior knowledge, emphasizing how THINKER aligns with their existing curriculum.</w:t>
              <w:br w:type="textWrapping"/>
            </w:r>
            <w:r w:rsidDel="00000000" w:rsidR="00000000" w:rsidRPr="00000000">
              <w:rPr>
                <w:rtl w:val="0"/>
              </w:rPr>
            </w:r>
          </w:p>
          <w:p w:rsidR="00000000" w:rsidDel="00000000" w:rsidP="00000000" w:rsidRDefault="00000000" w:rsidRPr="00000000" w14:paraId="0000005E">
            <w:pPr>
              <w:rPr>
                <w:rFonts w:ascii="Calibri" w:cs="Calibri" w:eastAsia="Calibri" w:hAnsi="Calibri"/>
              </w:rPr>
            </w:pPr>
            <w:r w:rsidDel="00000000" w:rsidR="00000000" w:rsidRPr="00000000">
              <w:rPr>
                <w:rtl w:val="0"/>
              </w:rPr>
            </w:r>
          </w:p>
        </w:tc>
      </w:tr>
      <w:tr>
        <w:trPr>
          <w:cantSplit w:val="0"/>
          <w:trHeight w:val="417" w:hRule="atLeast"/>
          <w:tblHeader w:val="0"/>
        </w:trPr>
        <w:tc>
          <w:tcPr>
            <w:vMerge w:val="continue"/>
          </w:tcPr>
          <w:p w:rsidR="00000000" w:rsidDel="00000000" w:rsidP="00000000" w:rsidRDefault="00000000" w:rsidRPr="00000000" w14:paraId="000000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rPr>
            </w:pPr>
            <w:r w:rsidDel="00000000" w:rsidR="00000000" w:rsidRPr="00000000">
              <w:rPr>
                <w:rtl w:val="0"/>
              </w:rPr>
            </w:r>
          </w:p>
        </w:tc>
        <w:tc>
          <w:tcPr/>
          <w:p w:rsidR="00000000" w:rsidDel="00000000" w:rsidP="00000000" w:rsidRDefault="00000000" w:rsidRPr="00000000" w14:paraId="00000060">
            <w:pPr>
              <w:pStyle w:val="Heading3"/>
              <w:keepNext w:val="0"/>
              <w:keepLines w:val="0"/>
              <w:widowControl w:val="1"/>
              <w:pBdr>
                <w:top w:space="0" w:sz="0" w:val="nil"/>
                <w:left w:space="0" w:sz="0" w:val="nil"/>
                <w:bottom w:space="0" w:sz="0" w:val="nil"/>
                <w:right w:space="0" w:sz="0" w:val="nil"/>
                <w:between w:space="0" w:sz="0" w:val="nil"/>
              </w:pBdr>
              <w:shd w:fill="auto" w:val="clear"/>
              <w:spacing w:after="80" w:before="280" w:line="240" w:lineRule="auto"/>
              <w:ind w:left="0" w:right="0" w:firstLine="0"/>
              <w:jc w:val="left"/>
              <w:rPr>
                <w:i w:val="0"/>
                <w:color w:val="000000"/>
                <w:u w:val="single"/>
              </w:rPr>
            </w:pPr>
            <w:bookmarkStart w:colFirst="0" w:colLast="0" w:name="_heading=h.sl9cfbrheak1" w:id="1"/>
            <w:bookmarkEnd w:id="1"/>
            <w:r w:rsidDel="00000000" w:rsidR="00000000" w:rsidRPr="00000000">
              <w:rPr>
                <w:i w:val="0"/>
                <w:u w:val="single"/>
                <w:rtl w:val="0"/>
              </w:rPr>
              <w:t xml:space="preserve">2. </w:t>
            </w:r>
            <w:r w:rsidDel="00000000" w:rsidR="00000000" w:rsidRPr="00000000">
              <w:rPr>
                <w:i w:val="0"/>
                <w:color w:val="1d1d1b"/>
                <w:sz w:val="26"/>
                <w:szCs w:val="26"/>
                <w:u w:val="single"/>
                <w:rtl w:val="0"/>
              </w:rPr>
              <w:t xml:space="preserve">Analysing</w:t>
            </w:r>
            <w:r w:rsidDel="00000000" w:rsidR="00000000" w:rsidRPr="00000000">
              <w:rPr>
                <w:i w:val="0"/>
                <w:u w:val="single"/>
                <w:rtl w:val="0"/>
              </w:rPr>
              <w:t xml:space="preserve"> successful lesson designs (20 minutes)</w:t>
            </w:r>
            <w:r w:rsidDel="00000000" w:rsidR="00000000" w:rsidRPr="00000000">
              <w:rPr>
                <w:rtl w:val="0"/>
              </w:rPr>
            </w:r>
          </w:p>
          <w:p w:rsidR="00000000" w:rsidDel="00000000" w:rsidP="00000000" w:rsidRDefault="00000000" w:rsidRPr="00000000" w14:paraId="00000061">
            <w:pPr>
              <w:numPr>
                <w:ilvl w:val="0"/>
                <w:numId w:val="3"/>
              </w:numPr>
              <w:ind w:left="720" w:hanging="360"/>
              <w:rPr>
                <w:rFonts w:ascii="Calibri" w:cs="Calibri" w:eastAsia="Calibri" w:hAnsi="Calibri"/>
                <w:b w:val="0"/>
                <w:i w:val="0"/>
                <w:color w:val="1d1d1b"/>
              </w:rPr>
            </w:pPr>
            <w:r w:rsidDel="00000000" w:rsidR="00000000" w:rsidRPr="00000000">
              <w:rPr>
                <w:b w:val="1"/>
                <w:rtl w:val="0"/>
              </w:rPr>
              <w:t xml:space="preserve">Slides:</w:t>
            </w:r>
            <w:r w:rsidDel="00000000" w:rsidR="00000000" w:rsidRPr="00000000">
              <w:rPr>
                <w:rtl w:val="0"/>
              </w:rPr>
              <w:t xml:space="preserve"> Use Slides 11-13 from the provided presentation.</w:t>
            </w:r>
            <w:r w:rsidDel="00000000" w:rsidR="00000000" w:rsidRPr="00000000">
              <w:rPr>
                <w:rtl w:val="0"/>
              </w:rPr>
            </w:r>
          </w:p>
          <w:p w:rsidR="00000000" w:rsidDel="00000000" w:rsidP="00000000" w:rsidRDefault="00000000" w:rsidRPr="00000000" w14:paraId="00000062">
            <w:pPr>
              <w:numPr>
                <w:ilvl w:val="0"/>
                <w:numId w:val="3"/>
              </w:numPr>
              <w:ind w:left="720" w:hanging="360"/>
              <w:rPr>
                <w:rFonts w:ascii="Calibri" w:cs="Calibri" w:eastAsia="Calibri" w:hAnsi="Calibri"/>
                <w:b w:val="0"/>
                <w:i w:val="0"/>
                <w:color w:val="1d1d1b"/>
              </w:rPr>
            </w:pPr>
            <w:r w:rsidDel="00000000" w:rsidR="00000000" w:rsidRPr="00000000">
              <w:rPr>
                <w:b w:val="1"/>
                <w:rtl w:val="0"/>
              </w:rPr>
              <w:t xml:space="preserve">Step-by-Step:</w:t>
            </w:r>
            <w:r w:rsidDel="00000000" w:rsidR="00000000" w:rsidRPr="00000000">
              <w:rPr>
                <w:rtl w:val="0"/>
              </w:rPr>
            </w:r>
          </w:p>
          <w:p w:rsidR="00000000" w:rsidDel="00000000" w:rsidP="00000000" w:rsidRDefault="00000000" w:rsidRPr="00000000" w14:paraId="00000063">
            <w:pPr>
              <w:numPr>
                <w:ilvl w:val="1"/>
                <w:numId w:val="3"/>
              </w:numPr>
              <w:ind w:left="1440" w:hanging="360"/>
              <w:rPr>
                <w:b w:val="0"/>
                <w:i w:val="0"/>
                <w:color w:val="1d1d1b"/>
                <w:sz w:val="22"/>
                <w:szCs w:val="22"/>
              </w:rPr>
            </w:pPr>
            <w:r w:rsidDel="00000000" w:rsidR="00000000" w:rsidRPr="00000000">
              <w:rPr>
                <w:b w:val="1"/>
                <w:rtl w:val="0"/>
              </w:rPr>
              <w:t xml:space="preserve">Group Discussion (5 minutes):</w:t>
            </w:r>
            <w:r w:rsidDel="00000000" w:rsidR="00000000" w:rsidRPr="00000000">
              <w:rPr>
                <w:rtl w:val="0"/>
              </w:rPr>
              <w:t xml:space="preserve"> Present 2 sample lesson designs aligned with the THINKER Framework.</w:t>
            </w:r>
            <w:r w:rsidDel="00000000" w:rsidR="00000000" w:rsidRPr="00000000">
              <w:rPr>
                <w:rtl w:val="0"/>
              </w:rPr>
            </w:r>
          </w:p>
          <w:p w:rsidR="00000000" w:rsidDel="00000000" w:rsidP="00000000" w:rsidRDefault="00000000" w:rsidRPr="00000000" w14:paraId="00000064">
            <w:pPr>
              <w:numPr>
                <w:ilvl w:val="1"/>
                <w:numId w:val="3"/>
              </w:numPr>
              <w:ind w:left="1440" w:hanging="360"/>
              <w:rPr>
                <w:b w:val="0"/>
                <w:i w:val="0"/>
                <w:color w:val="1d1d1b"/>
                <w:sz w:val="22"/>
                <w:szCs w:val="22"/>
              </w:rPr>
            </w:pPr>
            <w:r w:rsidDel="00000000" w:rsidR="00000000" w:rsidRPr="00000000">
              <w:rPr>
                <w:b w:val="1"/>
                <w:rtl w:val="0"/>
              </w:rPr>
              <w:t xml:space="preserve">Collaborative Analysis (10 minutes):</w:t>
            </w:r>
            <w:r w:rsidDel="00000000" w:rsidR="00000000" w:rsidRPr="00000000">
              <w:rPr>
                <w:rtl w:val="0"/>
              </w:rPr>
              <w:t xml:space="preserve"> In breakout groups, teachers identify elements of collaboration, creativity, and inclusivity within the samples.</w:t>
            </w:r>
            <w:r w:rsidDel="00000000" w:rsidR="00000000" w:rsidRPr="00000000">
              <w:rPr>
                <w:rtl w:val="0"/>
              </w:rPr>
            </w:r>
          </w:p>
          <w:p w:rsidR="00000000" w:rsidDel="00000000" w:rsidP="00000000" w:rsidRDefault="00000000" w:rsidRPr="00000000" w14:paraId="00000065">
            <w:pPr>
              <w:numPr>
                <w:ilvl w:val="1"/>
                <w:numId w:val="3"/>
              </w:numPr>
              <w:ind w:left="1440" w:hanging="360"/>
              <w:rPr>
                <w:b w:val="0"/>
                <w:i w:val="0"/>
                <w:color w:val="1d1d1b"/>
                <w:sz w:val="22"/>
                <w:szCs w:val="22"/>
              </w:rPr>
            </w:pPr>
            <w:r w:rsidDel="00000000" w:rsidR="00000000" w:rsidRPr="00000000">
              <w:rPr>
                <w:b w:val="1"/>
                <w:rtl w:val="0"/>
              </w:rPr>
              <w:t xml:space="preserve">Share Outcomes (5 minutes):</w:t>
            </w:r>
            <w:r w:rsidDel="00000000" w:rsidR="00000000" w:rsidRPr="00000000">
              <w:rPr>
                <w:rtl w:val="0"/>
              </w:rPr>
              <w:t xml:space="preserve"> Each group reports one highlight and one area for improvement.</w:t>
            </w:r>
            <w:r w:rsidDel="00000000" w:rsidR="00000000" w:rsidRPr="00000000">
              <w:rPr>
                <w:rtl w:val="0"/>
              </w:rPr>
            </w:r>
          </w:p>
          <w:p w:rsidR="00000000" w:rsidDel="00000000" w:rsidP="00000000" w:rsidRDefault="00000000" w:rsidRPr="00000000" w14:paraId="00000066">
            <w:pPr>
              <w:pStyle w:val="Heading4"/>
              <w:rPr/>
            </w:pPr>
            <w:bookmarkStart w:colFirst="0" w:colLast="0" w:name="_heading=h.k2lpzxvur48y" w:id="2"/>
            <w:bookmarkEnd w:id="2"/>
            <w:r w:rsidDel="00000000" w:rsidR="00000000" w:rsidRPr="00000000">
              <w:rPr>
                <w:rtl w:val="0"/>
              </w:rPr>
            </w:r>
          </w:p>
        </w:tc>
      </w:tr>
      <w:tr>
        <w:trPr>
          <w:cantSplit w:val="0"/>
          <w:trHeight w:val="417" w:hRule="atLeast"/>
          <w:tblHeader w:val="0"/>
        </w:trPr>
        <w:tc>
          <w:tcPr>
            <w:vMerge w:val="continue"/>
          </w:tcPr>
          <w:p w:rsidR="00000000" w:rsidDel="00000000" w:rsidP="00000000" w:rsidRDefault="00000000" w:rsidRPr="00000000" w14:paraId="000000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p w:rsidR="00000000" w:rsidDel="00000000" w:rsidP="00000000" w:rsidRDefault="00000000" w:rsidRPr="00000000" w14:paraId="00000068">
            <w:pPr>
              <w:pStyle w:val="Heading3"/>
              <w:keepNext w:val="0"/>
              <w:keepLines w:val="0"/>
              <w:widowControl w:val="1"/>
              <w:pBdr>
                <w:top w:space="0" w:sz="0" w:val="nil"/>
                <w:left w:space="0" w:sz="0" w:val="nil"/>
                <w:bottom w:space="0" w:sz="0" w:val="nil"/>
                <w:right w:space="0" w:sz="0" w:val="nil"/>
                <w:between w:space="0" w:sz="0" w:val="nil"/>
              </w:pBdr>
              <w:shd w:fill="auto" w:val="clear"/>
              <w:spacing w:after="80" w:before="280" w:line="240" w:lineRule="auto"/>
              <w:ind w:left="0" w:right="0" w:firstLine="0"/>
              <w:jc w:val="left"/>
              <w:rPr>
                <w:rFonts w:ascii="Calibri" w:cs="Calibri" w:eastAsia="Calibri" w:hAnsi="Calibri"/>
                <w:i w:val="0"/>
                <w:color w:val="000000"/>
                <w:u w:val="single"/>
              </w:rPr>
            </w:pPr>
            <w:bookmarkStart w:colFirst="0" w:colLast="0" w:name="_heading=h.sprt21fr8q8z" w:id="3"/>
            <w:bookmarkEnd w:id="3"/>
            <w:r w:rsidDel="00000000" w:rsidR="00000000" w:rsidRPr="00000000">
              <w:rPr>
                <w:i w:val="0"/>
                <w:u w:val="single"/>
                <w:rtl w:val="0"/>
              </w:rPr>
              <w:t xml:space="preserve">3.</w:t>
            </w:r>
            <w:r w:rsidDel="00000000" w:rsidR="00000000" w:rsidRPr="00000000">
              <w:rPr>
                <w:rFonts w:ascii="Calibri" w:cs="Calibri" w:eastAsia="Calibri" w:hAnsi="Calibri"/>
                <w:b w:val="1"/>
                <w:i w:val="0"/>
                <w:u w:val="single"/>
                <w:rtl w:val="0"/>
              </w:rPr>
              <w:t xml:space="preserve"> Adapting a </w:t>
            </w:r>
            <w:r w:rsidDel="00000000" w:rsidR="00000000" w:rsidRPr="00000000">
              <w:rPr>
                <w:i w:val="0"/>
                <w:color w:val="1d1d1b"/>
                <w:sz w:val="26"/>
                <w:szCs w:val="26"/>
                <w:u w:val="single"/>
                <w:rtl w:val="0"/>
              </w:rPr>
              <w:t xml:space="preserve">lesson</w:t>
            </w:r>
            <w:r w:rsidDel="00000000" w:rsidR="00000000" w:rsidRPr="00000000">
              <w:rPr>
                <w:rFonts w:ascii="Calibri" w:cs="Calibri" w:eastAsia="Calibri" w:hAnsi="Calibri"/>
                <w:b w:val="1"/>
                <w:i w:val="0"/>
                <w:u w:val="single"/>
                <w:rtl w:val="0"/>
              </w:rPr>
              <w:t xml:space="preserve"> for the </w:t>
            </w:r>
            <w:r w:rsidDel="00000000" w:rsidR="00000000" w:rsidRPr="00000000">
              <w:rPr>
                <w:i w:val="0"/>
                <w:u w:val="single"/>
                <w:rtl w:val="0"/>
              </w:rPr>
              <w:t xml:space="preserve">THINKER</w:t>
            </w:r>
            <w:r w:rsidDel="00000000" w:rsidR="00000000" w:rsidRPr="00000000">
              <w:rPr>
                <w:rFonts w:ascii="Calibri" w:cs="Calibri" w:eastAsia="Calibri" w:hAnsi="Calibri"/>
                <w:b w:val="1"/>
                <w:i w:val="0"/>
                <w:u w:val="single"/>
                <w:rtl w:val="0"/>
              </w:rPr>
              <w:t xml:space="preserve"> </w:t>
            </w:r>
            <w:r w:rsidDel="00000000" w:rsidR="00000000" w:rsidRPr="00000000">
              <w:rPr>
                <w:i w:val="0"/>
                <w:u w:val="single"/>
                <w:rtl w:val="0"/>
              </w:rPr>
              <w:t xml:space="preserve">f</w:t>
            </w:r>
            <w:r w:rsidDel="00000000" w:rsidR="00000000" w:rsidRPr="00000000">
              <w:rPr>
                <w:rFonts w:ascii="Calibri" w:cs="Calibri" w:eastAsia="Calibri" w:hAnsi="Calibri"/>
                <w:b w:val="1"/>
                <w:i w:val="0"/>
                <w:u w:val="single"/>
                <w:rtl w:val="0"/>
              </w:rPr>
              <w:t xml:space="preserve">ramework (30 minutes)</w:t>
            </w:r>
            <w:r w:rsidDel="00000000" w:rsidR="00000000" w:rsidRPr="00000000">
              <w:rPr>
                <w:rtl w:val="0"/>
              </w:rPr>
            </w:r>
          </w:p>
          <w:p w:rsidR="00000000" w:rsidDel="00000000" w:rsidP="00000000" w:rsidRDefault="00000000" w:rsidRPr="00000000" w14:paraId="00000069">
            <w:pPr>
              <w:numPr>
                <w:ilvl w:val="0"/>
                <w:numId w:val="4"/>
              </w:numPr>
              <w:ind w:left="720" w:hanging="360"/>
              <w:rPr>
                <w:rFonts w:ascii="Calibri" w:cs="Calibri" w:eastAsia="Calibri" w:hAnsi="Calibri"/>
              </w:rPr>
            </w:pPr>
            <w:r w:rsidDel="00000000" w:rsidR="00000000" w:rsidRPr="00000000">
              <w:rPr>
                <w:rFonts w:ascii="Calibri" w:cs="Calibri" w:eastAsia="Calibri" w:hAnsi="Calibri"/>
                <w:b w:val="1"/>
                <w:rtl w:val="0"/>
              </w:rPr>
              <w:t xml:space="preserve">Slides:</w:t>
            </w:r>
            <w:r w:rsidDel="00000000" w:rsidR="00000000" w:rsidRPr="00000000">
              <w:rPr>
                <w:rFonts w:ascii="Calibri" w:cs="Calibri" w:eastAsia="Calibri" w:hAnsi="Calibri"/>
                <w:rtl w:val="0"/>
              </w:rPr>
              <w:t xml:space="preserve"> </w:t>
            </w:r>
            <w:r w:rsidDel="00000000" w:rsidR="00000000" w:rsidRPr="00000000">
              <w:rPr>
                <w:rtl w:val="0"/>
              </w:rPr>
              <w:t xml:space="preserve">Use Slides 14 -15.</w:t>
            </w:r>
            <w:r w:rsidDel="00000000" w:rsidR="00000000" w:rsidRPr="00000000">
              <w:rPr>
                <w:rtl w:val="0"/>
              </w:rPr>
            </w:r>
          </w:p>
          <w:p w:rsidR="00000000" w:rsidDel="00000000" w:rsidP="00000000" w:rsidRDefault="00000000" w:rsidRPr="00000000" w14:paraId="0000006A">
            <w:pPr>
              <w:numPr>
                <w:ilvl w:val="0"/>
                <w:numId w:val="4"/>
              </w:numPr>
              <w:ind w:left="720" w:hanging="360"/>
              <w:rPr>
                <w:rFonts w:ascii="Calibri" w:cs="Calibri" w:eastAsia="Calibri" w:hAnsi="Calibri"/>
              </w:rPr>
            </w:pPr>
            <w:r w:rsidDel="00000000" w:rsidR="00000000" w:rsidRPr="00000000">
              <w:rPr>
                <w:rFonts w:ascii="Calibri" w:cs="Calibri" w:eastAsia="Calibri" w:hAnsi="Calibri"/>
                <w:b w:val="1"/>
                <w:rtl w:val="0"/>
              </w:rPr>
              <w:t xml:space="preserve">Step-by-</w:t>
            </w:r>
            <w:r w:rsidDel="00000000" w:rsidR="00000000" w:rsidRPr="00000000">
              <w:rPr>
                <w:b w:val="1"/>
                <w:rtl w:val="0"/>
              </w:rPr>
              <w:t xml:space="preserve">s</w:t>
            </w:r>
            <w:r w:rsidDel="00000000" w:rsidR="00000000" w:rsidRPr="00000000">
              <w:rPr>
                <w:rFonts w:ascii="Calibri" w:cs="Calibri" w:eastAsia="Calibri" w:hAnsi="Calibri"/>
                <w:b w:val="1"/>
                <w:rtl w:val="0"/>
              </w:rPr>
              <w:t xml:space="preserve">tep:</w:t>
            </w:r>
            <w:r w:rsidDel="00000000" w:rsidR="00000000" w:rsidRPr="00000000">
              <w:rPr>
                <w:rtl w:val="0"/>
              </w:rPr>
            </w:r>
          </w:p>
          <w:p w:rsidR="00000000" w:rsidDel="00000000" w:rsidP="00000000" w:rsidRDefault="00000000" w:rsidRPr="00000000" w14:paraId="0000006B">
            <w:pPr>
              <w:numPr>
                <w:ilvl w:val="1"/>
                <w:numId w:val="4"/>
              </w:numPr>
              <w:ind w:left="1440" w:hanging="360"/>
              <w:rPr>
                <w:rFonts w:ascii="Calibri" w:cs="Calibri" w:eastAsia="Calibri" w:hAnsi="Calibri"/>
              </w:rPr>
            </w:pPr>
            <w:r w:rsidDel="00000000" w:rsidR="00000000" w:rsidRPr="00000000">
              <w:rPr>
                <w:rFonts w:ascii="Calibri" w:cs="Calibri" w:eastAsia="Calibri" w:hAnsi="Calibri"/>
                <w:b w:val="1"/>
                <w:rtl w:val="0"/>
              </w:rPr>
              <w:t xml:space="preserve">Template </w:t>
            </w:r>
            <w:r w:rsidDel="00000000" w:rsidR="00000000" w:rsidRPr="00000000">
              <w:rPr>
                <w:b w:val="1"/>
                <w:rtl w:val="0"/>
              </w:rPr>
              <w:t xml:space="preserve">o</w:t>
            </w:r>
            <w:r w:rsidDel="00000000" w:rsidR="00000000" w:rsidRPr="00000000">
              <w:rPr>
                <w:rFonts w:ascii="Calibri" w:cs="Calibri" w:eastAsia="Calibri" w:hAnsi="Calibri"/>
                <w:b w:val="1"/>
                <w:rtl w:val="0"/>
              </w:rPr>
              <w:t xml:space="preserve">verview (5 minutes):</w:t>
            </w:r>
            <w:r w:rsidDel="00000000" w:rsidR="00000000" w:rsidRPr="00000000">
              <w:rPr>
                <w:rFonts w:ascii="Calibri" w:cs="Calibri" w:eastAsia="Calibri" w:hAnsi="Calibri"/>
                <w:rtl w:val="0"/>
              </w:rPr>
              <w:t xml:space="preserve"> </w:t>
            </w:r>
            <w:r w:rsidDel="00000000" w:rsidR="00000000" w:rsidRPr="00000000">
              <w:rPr>
                <w:rtl w:val="0"/>
              </w:rPr>
              <w:t xml:space="preserve">Review the provided lesson plans and work as a class to identify the main components of the lesson template. </w:t>
            </w:r>
            <w:r w:rsidDel="00000000" w:rsidR="00000000" w:rsidRPr="00000000">
              <w:rPr>
                <w:rFonts w:ascii="Calibri" w:cs="Calibri" w:eastAsia="Calibri" w:hAnsi="Calibri"/>
                <w:rtl w:val="0"/>
              </w:rPr>
              <w:t xml:space="preserve">Explain the components of the lesson design template.</w:t>
            </w:r>
          </w:p>
          <w:p w:rsidR="00000000" w:rsidDel="00000000" w:rsidP="00000000" w:rsidRDefault="00000000" w:rsidRPr="00000000" w14:paraId="0000006C">
            <w:pPr>
              <w:numPr>
                <w:ilvl w:val="1"/>
                <w:numId w:val="4"/>
              </w:numPr>
              <w:ind w:left="1440" w:hanging="360"/>
              <w:rPr>
                <w:rFonts w:ascii="Calibri" w:cs="Calibri" w:eastAsia="Calibri" w:hAnsi="Calibri"/>
              </w:rPr>
            </w:pPr>
            <w:r w:rsidDel="00000000" w:rsidR="00000000" w:rsidRPr="00000000">
              <w:rPr>
                <w:rFonts w:ascii="Calibri" w:cs="Calibri" w:eastAsia="Calibri" w:hAnsi="Calibri"/>
                <w:b w:val="1"/>
                <w:rtl w:val="0"/>
              </w:rPr>
              <w:t xml:space="preserve">Group </w:t>
            </w:r>
            <w:r w:rsidDel="00000000" w:rsidR="00000000" w:rsidRPr="00000000">
              <w:rPr>
                <w:b w:val="1"/>
                <w:rtl w:val="0"/>
              </w:rPr>
              <w:t xml:space="preserve">w</w:t>
            </w:r>
            <w:r w:rsidDel="00000000" w:rsidR="00000000" w:rsidRPr="00000000">
              <w:rPr>
                <w:rFonts w:ascii="Calibri" w:cs="Calibri" w:eastAsia="Calibri" w:hAnsi="Calibri"/>
                <w:b w:val="1"/>
                <w:rtl w:val="0"/>
              </w:rPr>
              <w:t xml:space="preserve">ork (15 minutes):</w:t>
            </w:r>
            <w:r w:rsidDel="00000000" w:rsidR="00000000" w:rsidRPr="00000000">
              <w:rPr>
                <w:rFonts w:ascii="Calibri" w:cs="Calibri" w:eastAsia="Calibri" w:hAnsi="Calibri"/>
                <w:rtl w:val="0"/>
              </w:rPr>
              <w:t xml:space="preserve"> Each group (4-5 participants) adapts one of their lesson examples, by adding:</w:t>
            </w:r>
          </w:p>
          <w:p w:rsidR="00000000" w:rsidDel="00000000" w:rsidP="00000000" w:rsidRDefault="00000000" w:rsidRPr="00000000" w14:paraId="0000006D">
            <w:pPr>
              <w:numPr>
                <w:ilvl w:val="2"/>
                <w:numId w:val="4"/>
              </w:numPr>
              <w:ind w:left="2160" w:hanging="360"/>
              <w:rPr>
                <w:rFonts w:ascii="Calibri" w:cs="Calibri" w:eastAsia="Calibri" w:hAnsi="Calibri"/>
              </w:rPr>
            </w:pPr>
            <w:r w:rsidDel="00000000" w:rsidR="00000000" w:rsidRPr="00000000">
              <w:rPr>
                <w:rFonts w:ascii="Calibri" w:cs="Calibri" w:eastAsia="Calibri" w:hAnsi="Calibri"/>
                <w:rtl w:val="0"/>
              </w:rPr>
              <w:t xml:space="preserve">A new collaborative task</w:t>
            </w:r>
          </w:p>
          <w:p w:rsidR="00000000" w:rsidDel="00000000" w:rsidP="00000000" w:rsidRDefault="00000000" w:rsidRPr="00000000" w14:paraId="0000006E">
            <w:pPr>
              <w:numPr>
                <w:ilvl w:val="2"/>
                <w:numId w:val="4"/>
              </w:numPr>
              <w:ind w:left="2160" w:hanging="360"/>
              <w:rPr>
                <w:rFonts w:ascii="Calibri" w:cs="Calibri" w:eastAsia="Calibri" w:hAnsi="Calibri"/>
              </w:rPr>
            </w:pPr>
            <w:r w:rsidDel="00000000" w:rsidR="00000000" w:rsidRPr="00000000">
              <w:rPr>
                <w:rFonts w:ascii="Calibri" w:cs="Calibri" w:eastAsia="Calibri" w:hAnsi="Calibri"/>
                <w:rtl w:val="0"/>
              </w:rPr>
              <w:t xml:space="preserve">A</w:t>
            </w:r>
            <w:r w:rsidDel="00000000" w:rsidR="00000000" w:rsidRPr="00000000">
              <w:rPr>
                <w:rtl w:val="0"/>
              </w:rPr>
              <w:t xml:space="preserve">n </w:t>
            </w:r>
            <w:r w:rsidDel="00000000" w:rsidR="00000000" w:rsidRPr="00000000">
              <w:rPr>
                <w:rFonts w:ascii="Calibri" w:cs="Calibri" w:eastAsia="Calibri" w:hAnsi="Calibri"/>
                <w:rtl w:val="0"/>
              </w:rPr>
              <w:t xml:space="preserve">assessment</w:t>
            </w:r>
          </w:p>
          <w:p w:rsidR="00000000" w:rsidDel="00000000" w:rsidP="00000000" w:rsidRDefault="00000000" w:rsidRPr="00000000" w14:paraId="0000006F">
            <w:pPr>
              <w:numPr>
                <w:ilvl w:val="2"/>
                <w:numId w:val="4"/>
              </w:numPr>
              <w:ind w:left="2160" w:hanging="360"/>
              <w:rPr>
                <w:rFonts w:ascii="Calibri" w:cs="Calibri" w:eastAsia="Calibri" w:hAnsi="Calibri"/>
              </w:rPr>
            </w:pPr>
            <w:r w:rsidDel="00000000" w:rsidR="00000000" w:rsidRPr="00000000">
              <w:rPr>
                <w:rFonts w:ascii="Calibri" w:cs="Calibri" w:eastAsia="Calibri" w:hAnsi="Calibri"/>
                <w:rtl w:val="0"/>
              </w:rPr>
              <w:t xml:space="preserve">A </w:t>
            </w:r>
            <w:r w:rsidDel="00000000" w:rsidR="00000000" w:rsidRPr="00000000">
              <w:rPr>
                <w:rtl w:val="0"/>
              </w:rPr>
              <w:t xml:space="preserve">THINKER</w:t>
            </w:r>
            <w:r w:rsidDel="00000000" w:rsidR="00000000" w:rsidRPr="00000000">
              <w:rPr>
                <w:rFonts w:ascii="Calibri" w:cs="Calibri" w:eastAsia="Calibri" w:hAnsi="Calibri"/>
                <w:rtl w:val="0"/>
              </w:rPr>
              <w:t xml:space="preserve">-aligned learning outcome</w:t>
            </w:r>
          </w:p>
          <w:p w:rsidR="00000000" w:rsidDel="00000000" w:rsidP="00000000" w:rsidRDefault="00000000" w:rsidRPr="00000000" w14:paraId="00000070">
            <w:pPr>
              <w:numPr>
                <w:ilvl w:val="1"/>
                <w:numId w:val="4"/>
              </w:numPr>
              <w:ind w:left="1440" w:hanging="360"/>
              <w:rPr>
                <w:rFonts w:ascii="Calibri" w:cs="Calibri" w:eastAsia="Calibri" w:hAnsi="Calibri"/>
              </w:rPr>
            </w:pPr>
            <w:r w:rsidDel="00000000" w:rsidR="00000000" w:rsidRPr="00000000">
              <w:rPr>
                <w:rFonts w:ascii="Calibri" w:cs="Calibri" w:eastAsia="Calibri" w:hAnsi="Calibri"/>
                <w:b w:val="1"/>
                <w:rtl w:val="0"/>
              </w:rPr>
              <w:t xml:space="preserve">Gallery </w:t>
            </w:r>
            <w:r w:rsidDel="00000000" w:rsidR="00000000" w:rsidRPr="00000000">
              <w:rPr>
                <w:b w:val="1"/>
                <w:rtl w:val="0"/>
              </w:rPr>
              <w:t xml:space="preserve">w</w:t>
            </w:r>
            <w:r w:rsidDel="00000000" w:rsidR="00000000" w:rsidRPr="00000000">
              <w:rPr>
                <w:rFonts w:ascii="Calibri" w:cs="Calibri" w:eastAsia="Calibri" w:hAnsi="Calibri"/>
                <w:b w:val="1"/>
                <w:rtl w:val="0"/>
              </w:rPr>
              <w:t xml:space="preserve">alk (10 minutes):</w:t>
            </w:r>
            <w:r w:rsidDel="00000000" w:rsidR="00000000" w:rsidRPr="00000000">
              <w:rPr>
                <w:rFonts w:ascii="Calibri" w:cs="Calibri" w:eastAsia="Calibri" w:hAnsi="Calibri"/>
                <w:rtl w:val="0"/>
              </w:rPr>
              <w:t xml:space="preserve"> Groups showcase their adapted lessons on a shared digital board (e.g., Padlet).</w:t>
              <w:br w:type="textWrapping"/>
            </w:r>
          </w:p>
        </w:tc>
      </w:tr>
      <w:tr>
        <w:trPr>
          <w:cantSplit w:val="0"/>
          <w:trHeight w:val="417" w:hRule="atLeast"/>
          <w:tblHeader w:val="0"/>
        </w:trPr>
        <w:tc>
          <w:tcPr>
            <w:vMerge w:val="continue"/>
          </w:tcPr>
          <w:p w:rsidR="00000000" w:rsidDel="00000000" w:rsidP="00000000" w:rsidRDefault="00000000" w:rsidRPr="00000000" w14:paraId="0000007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rPr>
            </w:pPr>
            <w:r w:rsidDel="00000000" w:rsidR="00000000" w:rsidRPr="00000000">
              <w:rPr>
                <w:rtl w:val="0"/>
              </w:rPr>
            </w:r>
          </w:p>
        </w:tc>
        <w:tc>
          <w:tcPr/>
          <w:p w:rsidR="00000000" w:rsidDel="00000000" w:rsidP="00000000" w:rsidRDefault="00000000" w:rsidRPr="00000000" w14:paraId="00000072">
            <w:pPr>
              <w:pStyle w:val="Heading3"/>
              <w:keepNext w:val="0"/>
              <w:keepLines w:val="0"/>
              <w:widowControl w:val="1"/>
              <w:pBdr>
                <w:top w:space="0" w:sz="0" w:val="nil"/>
                <w:left w:space="0" w:sz="0" w:val="nil"/>
                <w:bottom w:space="0" w:sz="0" w:val="nil"/>
                <w:right w:space="0" w:sz="0" w:val="nil"/>
                <w:between w:space="0" w:sz="0" w:val="nil"/>
              </w:pBdr>
              <w:shd w:fill="auto" w:val="clear"/>
              <w:spacing w:after="80" w:before="280" w:line="240" w:lineRule="auto"/>
              <w:ind w:left="0" w:right="0" w:firstLine="0"/>
              <w:jc w:val="left"/>
              <w:rPr>
                <w:rFonts w:ascii="Calibri" w:cs="Calibri" w:eastAsia="Calibri" w:hAnsi="Calibri"/>
                <w:i w:val="0"/>
                <w:color w:val="000000"/>
                <w:u w:val="single"/>
              </w:rPr>
            </w:pPr>
            <w:bookmarkStart w:colFirst="0" w:colLast="0" w:name="_heading=h.rks05crbntc8" w:id="4"/>
            <w:bookmarkEnd w:id="4"/>
            <w:r w:rsidDel="00000000" w:rsidR="00000000" w:rsidRPr="00000000">
              <w:rPr>
                <w:i w:val="0"/>
                <w:u w:val="single"/>
                <w:rtl w:val="0"/>
              </w:rPr>
              <w:t xml:space="preserve">4.</w:t>
            </w:r>
            <w:r w:rsidDel="00000000" w:rsidR="00000000" w:rsidRPr="00000000">
              <w:rPr>
                <w:rFonts w:ascii="Calibri" w:cs="Calibri" w:eastAsia="Calibri" w:hAnsi="Calibri"/>
                <w:b w:val="1"/>
                <w:i w:val="0"/>
                <w:u w:val="single"/>
                <w:rtl w:val="0"/>
              </w:rPr>
              <w:t xml:space="preserve"> </w:t>
            </w:r>
            <w:r w:rsidDel="00000000" w:rsidR="00000000" w:rsidRPr="00000000">
              <w:rPr>
                <w:i w:val="0"/>
                <w:color w:val="1d1d1b"/>
                <w:sz w:val="26"/>
                <w:szCs w:val="26"/>
                <w:u w:val="single"/>
                <w:rtl w:val="0"/>
              </w:rPr>
              <w:t xml:space="preserve">Designing</w:t>
            </w:r>
            <w:r w:rsidDel="00000000" w:rsidR="00000000" w:rsidRPr="00000000">
              <w:rPr>
                <w:rFonts w:ascii="Calibri" w:cs="Calibri" w:eastAsia="Calibri" w:hAnsi="Calibri"/>
                <w:b w:val="1"/>
                <w:i w:val="0"/>
                <w:u w:val="single"/>
                <w:rtl w:val="0"/>
              </w:rPr>
              <w:t xml:space="preserve"> a </w:t>
            </w:r>
            <w:r w:rsidDel="00000000" w:rsidR="00000000" w:rsidRPr="00000000">
              <w:rPr>
                <w:i w:val="0"/>
                <w:u w:val="single"/>
                <w:rtl w:val="0"/>
              </w:rPr>
              <w:t xml:space="preserve">n</w:t>
            </w:r>
            <w:r w:rsidDel="00000000" w:rsidR="00000000" w:rsidRPr="00000000">
              <w:rPr>
                <w:rFonts w:ascii="Calibri" w:cs="Calibri" w:eastAsia="Calibri" w:hAnsi="Calibri"/>
                <w:b w:val="1"/>
                <w:i w:val="0"/>
                <w:u w:val="single"/>
                <w:rtl w:val="0"/>
              </w:rPr>
              <w:t xml:space="preserve">ew </w:t>
            </w:r>
            <w:r w:rsidDel="00000000" w:rsidR="00000000" w:rsidRPr="00000000">
              <w:rPr>
                <w:i w:val="0"/>
                <w:u w:val="single"/>
                <w:rtl w:val="0"/>
              </w:rPr>
              <w:t xml:space="preserve">THINKER</w:t>
            </w:r>
            <w:r w:rsidDel="00000000" w:rsidR="00000000" w:rsidRPr="00000000">
              <w:rPr>
                <w:rFonts w:ascii="Calibri" w:cs="Calibri" w:eastAsia="Calibri" w:hAnsi="Calibri"/>
                <w:b w:val="1"/>
                <w:i w:val="0"/>
                <w:u w:val="single"/>
                <w:rtl w:val="0"/>
              </w:rPr>
              <w:t xml:space="preserve">-</w:t>
            </w:r>
            <w:r w:rsidDel="00000000" w:rsidR="00000000" w:rsidRPr="00000000">
              <w:rPr>
                <w:i w:val="0"/>
                <w:u w:val="single"/>
                <w:rtl w:val="0"/>
              </w:rPr>
              <w:t xml:space="preserve">a</w:t>
            </w:r>
            <w:r w:rsidDel="00000000" w:rsidR="00000000" w:rsidRPr="00000000">
              <w:rPr>
                <w:rFonts w:ascii="Calibri" w:cs="Calibri" w:eastAsia="Calibri" w:hAnsi="Calibri"/>
                <w:b w:val="1"/>
                <w:i w:val="0"/>
                <w:u w:val="single"/>
                <w:rtl w:val="0"/>
              </w:rPr>
              <w:t xml:space="preserve">ligned </w:t>
            </w:r>
            <w:r w:rsidDel="00000000" w:rsidR="00000000" w:rsidRPr="00000000">
              <w:rPr>
                <w:i w:val="0"/>
                <w:u w:val="single"/>
                <w:rtl w:val="0"/>
              </w:rPr>
              <w:t xml:space="preserve">l</w:t>
            </w:r>
            <w:r w:rsidDel="00000000" w:rsidR="00000000" w:rsidRPr="00000000">
              <w:rPr>
                <w:rFonts w:ascii="Calibri" w:cs="Calibri" w:eastAsia="Calibri" w:hAnsi="Calibri"/>
                <w:b w:val="1"/>
                <w:i w:val="0"/>
                <w:u w:val="single"/>
                <w:rtl w:val="0"/>
              </w:rPr>
              <w:t xml:space="preserve">esson (25 minutes)</w:t>
            </w:r>
            <w:r w:rsidDel="00000000" w:rsidR="00000000" w:rsidRPr="00000000">
              <w:rPr>
                <w:rtl w:val="0"/>
              </w:rPr>
            </w:r>
          </w:p>
          <w:p w:rsidR="00000000" w:rsidDel="00000000" w:rsidP="00000000" w:rsidRDefault="00000000" w:rsidRPr="00000000" w14:paraId="00000073">
            <w:pPr>
              <w:numPr>
                <w:ilvl w:val="0"/>
                <w:numId w:val="5"/>
              </w:numPr>
              <w:ind w:left="720" w:hanging="360"/>
              <w:rPr>
                <w:rFonts w:ascii="Calibri" w:cs="Calibri" w:eastAsia="Calibri" w:hAnsi="Calibri"/>
              </w:rPr>
            </w:pPr>
            <w:r w:rsidDel="00000000" w:rsidR="00000000" w:rsidRPr="00000000">
              <w:rPr>
                <w:rFonts w:ascii="Calibri" w:cs="Calibri" w:eastAsia="Calibri" w:hAnsi="Calibri"/>
                <w:b w:val="1"/>
                <w:rtl w:val="0"/>
              </w:rPr>
              <w:t xml:space="preserve">Slides:</w:t>
            </w:r>
            <w:r w:rsidDel="00000000" w:rsidR="00000000" w:rsidRPr="00000000">
              <w:rPr>
                <w:rFonts w:ascii="Calibri" w:cs="Calibri" w:eastAsia="Calibri" w:hAnsi="Calibri"/>
                <w:rtl w:val="0"/>
              </w:rPr>
              <w:t xml:space="preserve"> Use Slide</w:t>
            </w:r>
            <w:r w:rsidDel="00000000" w:rsidR="00000000" w:rsidRPr="00000000">
              <w:rPr>
                <w:rtl w:val="0"/>
              </w:rPr>
              <w:t xml:space="preserve"> 16</w:t>
            </w:r>
            <w:r w:rsidDel="00000000" w:rsidR="00000000" w:rsidRPr="00000000">
              <w:rPr>
                <w:rFonts w:ascii="Calibri" w:cs="Calibri" w:eastAsia="Calibri" w:hAnsi="Calibri"/>
                <w:rtl w:val="0"/>
              </w:rPr>
              <w:t xml:space="preserve">.</w:t>
            </w:r>
          </w:p>
          <w:p w:rsidR="00000000" w:rsidDel="00000000" w:rsidP="00000000" w:rsidRDefault="00000000" w:rsidRPr="00000000" w14:paraId="00000074">
            <w:pPr>
              <w:numPr>
                <w:ilvl w:val="0"/>
                <w:numId w:val="5"/>
              </w:numPr>
              <w:ind w:left="720" w:hanging="360"/>
              <w:rPr>
                <w:rFonts w:ascii="Calibri" w:cs="Calibri" w:eastAsia="Calibri" w:hAnsi="Calibri"/>
              </w:rPr>
            </w:pPr>
            <w:r w:rsidDel="00000000" w:rsidR="00000000" w:rsidRPr="00000000">
              <w:rPr>
                <w:rFonts w:ascii="Calibri" w:cs="Calibri" w:eastAsia="Calibri" w:hAnsi="Calibri"/>
                <w:b w:val="1"/>
                <w:rtl w:val="0"/>
              </w:rPr>
              <w:t xml:space="preserve">Step-by-Step:</w:t>
            </w:r>
            <w:r w:rsidDel="00000000" w:rsidR="00000000" w:rsidRPr="00000000">
              <w:rPr>
                <w:rtl w:val="0"/>
              </w:rPr>
            </w:r>
          </w:p>
          <w:p w:rsidR="00000000" w:rsidDel="00000000" w:rsidP="00000000" w:rsidRDefault="00000000" w:rsidRPr="00000000" w14:paraId="00000075">
            <w:pPr>
              <w:numPr>
                <w:ilvl w:val="1"/>
                <w:numId w:val="5"/>
              </w:numPr>
              <w:ind w:left="1440" w:hanging="360"/>
              <w:rPr>
                <w:rFonts w:ascii="Calibri" w:cs="Calibri" w:eastAsia="Calibri" w:hAnsi="Calibri"/>
              </w:rPr>
            </w:pPr>
            <w:r w:rsidDel="00000000" w:rsidR="00000000" w:rsidRPr="00000000">
              <w:rPr>
                <w:rFonts w:ascii="Calibri" w:cs="Calibri" w:eastAsia="Calibri" w:hAnsi="Calibri"/>
                <w:b w:val="1"/>
                <w:rtl w:val="0"/>
              </w:rPr>
              <w:t xml:space="preserve">Individual </w:t>
            </w:r>
            <w:r w:rsidDel="00000000" w:rsidR="00000000" w:rsidRPr="00000000">
              <w:rPr>
                <w:b w:val="1"/>
                <w:rtl w:val="0"/>
              </w:rPr>
              <w:t xml:space="preserve">t</w:t>
            </w:r>
            <w:r w:rsidDel="00000000" w:rsidR="00000000" w:rsidRPr="00000000">
              <w:rPr>
                <w:rFonts w:ascii="Calibri" w:cs="Calibri" w:eastAsia="Calibri" w:hAnsi="Calibri"/>
                <w:b w:val="1"/>
                <w:rtl w:val="0"/>
              </w:rPr>
              <w:t xml:space="preserve">ask (15 minutes):</w:t>
            </w:r>
            <w:r w:rsidDel="00000000" w:rsidR="00000000" w:rsidRPr="00000000">
              <w:rPr>
                <w:rFonts w:ascii="Calibri" w:cs="Calibri" w:eastAsia="Calibri" w:hAnsi="Calibri"/>
                <w:rtl w:val="0"/>
              </w:rPr>
              <w:t xml:space="preserve"> Teachers draft a 45-minute lesson plan incorporating:</w:t>
            </w:r>
          </w:p>
          <w:p w:rsidR="00000000" w:rsidDel="00000000" w:rsidP="00000000" w:rsidRDefault="00000000" w:rsidRPr="00000000" w14:paraId="00000076">
            <w:pPr>
              <w:numPr>
                <w:ilvl w:val="2"/>
                <w:numId w:val="5"/>
              </w:numPr>
              <w:ind w:left="2160" w:hanging="360"/>
              <w:rPr>
                <w:rFonts w:ascii="Calibri" w:cs="Calibri" w:eastAsia="Calibri" w:hAnsi="Calibri"/>
              </w:rPr>
            </w:pPr>
            <w:r w:rsidDel="00000000" w:rsidR="00000000" w:rsidRPr="00000000">
              <w:rPr>
                <w:rFonts w:ascii="Calibri" w:cs="Calibri" w:eastAsia="Calibri" w:hAnsi="Calibri"/>
                <w:b w:val="1"/>
                <w:rtl w:val="0"/>
              </w:rPr>
              <w:t xml:space="preserve">Two </w:t>
            </w:r>
            <w:r w:rsidDel="00000000" w:rsidR="00000000" w:rsidRPr="00000000">
              <w:rPr>
                <w:b w:val="1"/>
                <w:rtl w:val="0"/>
              </w:rPr>
              <w:t xml:space="preserve">l</w:t>
            </w:r>
            <w:r w:rsidDel="00000000" w:rsidR="00000000" w:rsidRPr="00000000">
              <w:rPr>
                <w:rFonts w:ascii="Calibri" w:cs="Calibri" w:eastAsia="Calibri" w:hAnsi="Calibri"/>
                <w:b w:val="1"/>
                <w:rtl w:val="0"/>
              </w:rPr>
              <w:t xml:space="preserve">earning </w:t>
            </w:r>
            <w:r w:rsidDel="00000000" w:rsidR="00000000" w:rsidRPr="00000000">
              <w:rPr>
                <w:b w:val="1"/>
                <w:rtl w:val="0"/>
              </w:rPr>
              <w:t xml:space="preserve">o</w:t>
            </w:r>
            <w:r w:rsidDel="00000000" w:rsidR="00000000" w:rsidRPr="00000000">
              <w:rPr>
                <w:rFonts w:ascii="Calibri" w:cs="Calibri" w:eastAsia="Calibri" w:hAnsi="Calibri"/>
                <w:b w:val="1"/>
                <w:rtl w:val="0"/>
              </w:rPr>
              <w:t xml:space="preserve">utcomes</w:t>
            </w:r>
            <w:r w:rsidDel="00000000" w:rsidR="00000000" w:rsidRPr="00000000">
              <w:rPr>
                <w:rFonts w:ascii="Calibri" w:cs="Calibri" w:eastAsia="Calibri" w:hAnsi="Calibri"/>
                <w:rtl w:val="0"/>
              </w:rPr>
              <w:t xml:space="preserve"> aligned with </w:t>
            </w:r>
            <w:r w:rsidDel="00000000" w:rsidR="00000000" w:rsidRPr="00000000">
              <w:rPr>
                <w:rtl w:val="0"/>
              </w:rPr>
              <w:t xml:space="preserve">THINKER</w:t>
            </w:r>
            <w:r w:rsidDel="00000000" w:rsidR="00000000" w:rsidRPr="00000000">
              <w:rPr>
                <w:rtl w:val="0"/>
              </w:rPr>
            </w:r>
          </w:p>
          <w:p w:rsidR="00000000" w:rsidDel="00000000" w:rsidP="00000000" w:rsidRDefault="00000000" w:rsidRPr="00000000" w14:paraId="00000077">
            <w:pPr>
              <w:numPr>
                <w:ilvl w:val="2"/>
                <w:numId w:val="5"/>
              </w:numPr>
              <w:ind w:left="2160" w:hanging="360"/>
              <w:rPr>
                <w:rFonts w:ascii="Calibri" w:cs="Calibri" w:eastAsia="Calibri" w:hAnsi="Calibri"/>
              </w:rPr>
            </w:pPr>
            <w:r w:rsidDel="00000000" w:rsidR="00000000" w:rsidRPr="00000000">
              <w:rPr>
                <w:rFonts w:ascii="Calibri" w:cs="Calibri" w:eastAsia="Calibri" w:hAnsi="Calibri"/>
                <w:b w:val="1"/>
                <w:rtl w:val="0"/>
              </w:rPr>
              <w:t xml:space="preserve">One </w:t>
            </w:r>
            <w:r w:rsidDel="00000000" w:rsidR="00000000" w:rsidRPr="00000000">
              <w:rPr>
                <w:b w:val="1"/>
                <w:rtl w:val="0"/>
              </w:rPr>
              <w:t xml:space="preserve">c</w:t>
            </w:r>
            <w:r w:rsidDel="00000000" w:rsidR="00000000" w:rsidRPr="00000000">
              <w:rPr>
                <w:rFonts w:ascii="Calibri" w:cs="Calibri" w:eastAsia="Calibri" w:hAnsi="Calibri"/>
                <w:b w:val="1"/>
                <w:rtl w:val="0"/>
              </w:rPr>
              <w:t xml:space="preserve">ollaborative </w:t>
            </w:r>
            <w:r w:rsidDel="00000000" w:rsidR="00000000" w:rsidRPr="00000000">
              <w:rPr>
                <w:b w:val="1"/>
                <w:rtl w:val="0"/>
              </w:rPr>
              <w:t xml:space="preserve">t</w:t>
            </w:r>
            <w:r w:rsidDel="00000000" w:rsidR="00000000" w:rsidRPr="00000000">
              <w:rPr>
                <w:rFonts w:ascii="Calibri" w:cs="Calibri" w:eastAsia="Calibri" w:hAnsi="Calibri"/>
                <w:b w:val="1"/>
                <w:rtl w:val="0"/>
              </w:rPr>
              <w:t xml:space="preserve">ask</w:t>
            </w:r>
            <w:r w:rsidDel="00000000" w:rsidR="00000000" w:rsidRPr="00000000">
              <w:rPr>
                <w:rFonts w:ascii="Calibri" w:cs="Calibri" w:eastAsia="Calibri" w:hAnsi="Calibri"/>
                <w:rtl w:val="0"/>
              </w:rPr>
              <w:t xml:space="preserve"> (e.g., a pair programming exercise)</w:t>
            </w:r>
          </w:p>
          <w:p w:rsidR="00000000" w:rsidDel="00000000" w:rsidP="00000000" w:rsidRDefault="00000000" w:rsidRPr="00000000" w14:paraId="00000078">
            <w:pPr>
              <w:numPr>
                <w:ilvl w:val="2"/>
                <w:numId w:val="5"/>
              </w:numPr>
              <w:ind w:left="2160" w:hanging="360"/>
              <w:rPr>
                <w:rFonts w:ascii="Calibri" w:cs="Calibri" w:eastAsia="Calibri" w:hAnsi="Calibri"/>
              </w:rPr>
            </w:pPr>
            <w:r w:rsidDel="00000000" w:rsidR="00000000" w:rsidRPr="00000000">
              <w:rPr>
                <w:rFonts w:ascii="Calibri" w:cs="Calibri" w:eastAsia="Calibri" w:hAnsi="Calibri"/>
                <w:b w:val="1"/>
                <w:rtl w:val="0"/>
              </w:rPr>
              <w:t xml:space="preserve">One </w:t>
            </w:r>
            <w:r w:rsidDel="00000000" w:rsidR="00000000" w:rsidRPr="00000000">
              <w:rPr>
                <w:b w:val="1"/>
                <w:rtl w:val="0"/>
              </w:rPr>
              <w:t xml:space="preserve">a</w:t>
            </w:r>
            <w:r w:rsidDel="00000000" w:rsidR="00000000" w:rsidRPr="00000000">
              <w:rPr>
                <w:rFonts w:ascii="Calibri" w:cs="Calibri" w:eastAsia="Calibri" w:hAnsi="Calibri"/>
                <w:b w:val="1"/>
                <w:rtl w:val="0"/>
              </w:rPr>
              <w:t xml:space="preserve">ssessment</w:t>
            </w:r>
            <w:r w:rsidDel="00000000" w:rsidR="00000000" w:rsidRPr="00000000">
              <w:rPr>
                <w:rFonts w:ascii="Calibri" w:cs="Calibri" w:eastAsia="Calibri" w:hAnsi="Calibri"/>
                <w:rtl w:val="0"/>
              </w:rPr>
              <w:t xml:space="preserve"> (e.g., a peer feedback form)</w:t>
            </w:r>
          </w:p>
          <w:p w:rsidR="00000000" w:rsidDel="00000000" w:rsidP="00000000" w:rsidRDefault="00000000" w:rsidRPr="00000000" w14:paraId="00000079">
            <w:pPr>
              <w:numPr>
                <w:ilvl w:val="1"/>
                <w:numId w:val="5"/>
              </w:numPr>
              <w:ind w:left="1440" w:hanging="360"/>
              <w:rPr>
                <w:rFonts w:ascii="Calibri" w:cs="Calibri" w:eastAsia="Calibri" w:hAnsi="Calibri"/>
              </w:rPr>
            </w:pPr>
            <w:r w:rsidDel="00000000" w:rsidR="00000000" w:rsidRPr="00000000">
              <w:rPr>
                <w:rFonts w:ascii="Calibri" w:cs="Calibri" w:eastAsia="Calibri" w:hAnsi="Calibri"/>
                <w:b w:val="1"/>
                <w:rtl w:val="0"/>
              </w:rPr>
              <w:t xml:space="preserve">Peer </w:t>
            </w:r>
            <w:r w:rsidDel="00000000" w:rsidR="00000000" w:rsidRPr="00000000">
              <w:rPr>
                <w:b w:val="1"/>
                <w:rtl w:val="0"/>
              </w:rPr>
              <w:t xml:space="preserve">r</w:t>
            </w:r>
            <w:r w:rsidDel="00000000" w:rsidR="00000000" w:rsidRPr="00000000">
              <w:rPr>
                <w:rFonts w:ascii="Calibri" w:cs="Calibri" w:eastAsia="Calibri" w:hAnsi="Calibri"/>
                <w:b w:val="1"/>
                <w:rtl w:val="0"/>
              </w:rPr>
              <w:t xml:space="preserve">eview (5 minutes):</w:t>
            </w:r>
            <w:r w:rsidDel="00000000" w:rsidR="00000000" w:rsidRPr="00000000">
              <w:rPr>
                <w:rFonts w:ascii="Calibri" w:cs="Calibri" w:eastAsia="Calibri" w:hAnsi="Calibri"/>
                <w:rtl w:val="0"/>
              </w:rPr>
              <w:t xml:space="preserve"> Swap lesson drafts and give feedback using </w:t>
            </w:r>
            <w:r w:rsidDel="00000000" w:rsidR="00000000" w:rsidRPr="00000000">
              <w:rPr>
                <w:rtl w:val="0"/>
              </w:rPr>
              <w:t xml:space="preserve">the provided</w:t>
            </w:r>
            <w:r w:rsidDel="00000000" w:rsidR="00000000" w:rsidRPr="00000000">
              <w:rPr>
                <w:rFonts w:ascii="Calibri" w:cs="Calibri" w:eastAsia="Calibri" w:hAnsi="Calibri"/>
                <w:rtl w:val="0"/>
              </w:rPr>
              <w:t xml:space="preserve"> </w:t>
            </w:r>
            <w:r w:rsidDel="00000000" w:rsidR="00000000" w:rsidRPr="00000000">
              <w:rPr>
                <w:rtl w:val="0"/>
              </w:rPr>
              <w:t xml:space="preserve">discussion thread</w:t>
            </w:r>
            <w:r w:rsidDel="00000000" w:rsidR="00000000" w:rsidRPr="00000000">
              <w:rPr>
                <w:rFonts w:ascii="Calibri" w:cs="Calibri" w:eastAsia="Calibri" w:hAnsi="Calibri"/>
                <w:rtl w:val="0"/>
              </w:rPr>
              <w:t xml:space="preserve">.</w:t>
            </w:r>
          </w:p>
          <w:p w:rsidR="00000000" w:rsidDel="00000000" w:rsidP="00000000" w:rsidRDefault="00000000" w:rsidRPr="00000000" w14:paraId="0000007A">
            <w:pPr>
              <w:numPr>
                <w:ilvl w:val="1"/>
                <w:numId w:val="5"/>
              </w:numPr>
              <w:ind w:left="1440" w:hanging="360"/>
              <w:rPr>
                <w:rFonts w:ascii="Calibri" w:cs="Calibri" w:eastAsia="Calibri" w:hAnsi="Calibri"/>
              </w:rPr>
            </w:pPr>
            <w:r w:rsidDel="00000000" w:rsidR="00000000" w:rsidRPr="00000000">
              <w:rPr>
                <w:rFonts w:ascii="Calibri" w:cs="Calibri" w:eastAsia="Calibri" w:hAnsi="Calibri"/>
                <w:b w:val="1"/>
                <w:rtl w:val="0"/>
              </w:rPr>
              <w:t xml:space="preserve">Share </w:t>
            </w:r>
            <w:r w:rsidDel="00000000" w:rsidR="00000000" w:rsidRPr="00000000">
              <w:rPr>
                <w:b w:val="1"/>
                <w:rtl w:val="0"/>
              </w:rPr>
              <w:t xml:space="preserve">r</w:t>
            </w:r>
            <w:r w:rsidDel="00000000" w:rsidR="00000000" w:rsidRPr="00000000">
              <w:rPr>
                <w:rFonts w:ascii="Calibri" w:cs="Calibri" w:eastAsia="Calibri" w:hAnsi="Calibri"/>
                <w:b w:val="1"/>
                <w:rtl w:val="0"/>
              </w:rPr>
              <w:t xml:space="preserve">eflections (5 minutes):</w:t>
            </w:r>
            <w:r w:rsidDel="00000000" w:rsidR="00000000" w:rsidRPr="00000000">
              <w:rPr>
                <w:rFonts w:ascii="Calibri" w:cs="Calibri" w:eastAsia="Calibri" w:hAnsi="Calibri"/>
                <w:rtl w:val="0"/>
              </w:rPr>
              <w:t xml:space="preserve"> Brief group discussion on challenges and insights.</w:t>
              <w:br w:type="textWrapping"/>
            </w:r>
          </w:p>
        </w:tc>
      </w:tr>
      <w:tr>
        <w:trPr>
          <w:cantSplit w:val="0"/>
          <w:trHeight w:val="417" w:hRule="atLeast"/>
          <w:tblHeader w:val="0"/>
        </w:trPr>
        <w:tc>
          <w:tcPr/>
          <w:p w:rsidR="00000000" w:rsidDel="00000000" w:rsidP="00000000" w:rsidRDefault="00000000" w:rsidRPr="00000000" w14:paraId="0000007B">
            <w:pPr>
              <w:rPr>
                <w:rFonts w:ascii="Calibri" w:cs="Calibri" w:eastAsia="Calibri" w:hAnsi="Calibri"/>
              </w:rPr>
            </w:pPr>
            <w:r w:rsidDel="00000000" w:rsidR="00000000" w:rsidRPr="00000000">
              <w:rPr>
                <w:rFonts w:ascii="Calibri" w:cs="Calibri" w:eastAsia="Calibri" w:hAnsi="Calibri"/>
                <w:rtl w:val="0"/>
              </w:rPr>
              <w:t xml:space="preserve">Assessment </w:t>
            </w:r>
          </w:p>
        </w:tc>
        <w:tc>
          <w:tcPr/>
          <w:p w:rsidR="00000000" w:rsidDel="00000000" w:rsidP="00000000" w:rsidRDefault="00000000" w:rsidRPr="00000000" w14:paraId="0000007C">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59" w:lineRule="auto"/>
              <w:ind w:left="318"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1d1d1b"/>
                <w:sz w:val="22"/>
                <w:szCs w:val="22"/>
                <w:u w:val="none"/>
                <w:shd w:fill="auto" w:val="clear"/>
                <w:vertAlign w:val="baseline"/>
                <w:rtl w:val="0"/>
              </w:rPr>
              <w:t xml:space="preserve">Collect and review participants’ adapted and new lesson plans.</w:t>
            </w:r>
            <w:r w:rsidDel="00000000" w:rsidR="00000000" w:rsidRPr="00000000">
              <w:rPr>
                <w:rtl w:val="0"/>
              </w:rPr>
            </w:r>
          </w:p>
          <w:p w:rsidR="00000000" w:rsidDel="00000000" w:rsidP="00000000" w:rsidRDefault="00000000" w:rsidRPr="00000000" w14:paraId="0000007D">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59" w:lineRule="auto"/>
              <w:ind w:left="318" w:right="0" w:hanging="360"/>
              <w:jc w:val="left"/>
              <w:rPr>
                <w:rFonts w:ascii="Calibri" w:cs="Calibri" w:eastAsia="Calibri" w:hAnsi="Calibri"/>
                <w:b w:val="0"/>
                <w:i w:val="0"/>
                <w:smallCaps w:val="0"/>
                <w:strike w:val="0"/>
                <w:color w:val="1d1d1b"/>
                <w:sz w:val="22"/>
                <w:szCs w:val="22"/>
                <w:u w:val="none"/>
                <w:shd w:fill="auto" w:val="clear"/>
                <w:vertAlign w:val="baseline"/>
              </w:rPr>
            </w:pPr>
            <w:r w:rsidDel="00000000" w:rsidR="00000000" w:rsidRPr="00000000">
              <w:rPr>
                <w:rtl w:val="0"/>
              </w:rPr>
              <w:t xml:space="preserve">Discussion thread at LMS (Moodle) with two questions:</w:t>
            </w:r>
            <w:r w:rsidDel="00000000" w:rsidR="00000000" w:rsidRPr="00000000">
              <w:rPr>
                <w:rtl w:val="0"/>
              </w:rPr>
            </w:r>
          </w:p>
          <w:p w:rsidR="00000000" w:rsidDel="00000000" w:rsidP="00000000" w:rsidRDefault="00000000" w:rsidRPr="00000000" w14:paraId="0000007E">
            <w:pPr>
              <w:keepNext w:val="0"/>
              <w:keepLines w:val="0"/>
              <w:widowControl w:val="1"/>
              <w:numPr>
                <w:ilvl w:val="0"/>
                <w:numId w:val="7"/>
              </w:numPr>
              <w:pBdr>
                <w:top w:space="0" w:sz="0" w:val="nil"/>
                <w:left w:space="0" w:sz="0" w:val="nil"/>
                <w:bottom w:space="0" w:sz="0" w:val="nil"/>
                <w:right w:space="0" w:sz="0" w:val="nil"/>
                <w:between w:space="0" w:sz="0" w:val="nil"/>
              </w:pBdr>
              <w:shd w:fill="auto" w:val="clear"/>
              <w:spacing w:after="0" w:before="0" w:line="259" w:lineRule="auto"/>
              <w:ind w:left="810" w:right="0" w:hanging="360"/>
              <w:jc w:val="left"/>
              <w:rPr>
                <w:color w:val="1d1d1b"/>
                <w:u w:val="none"/>
              </w:rPr>
            </w:pPr>
            <w:r w:rsidDel="00000000" w:rsidR="00000000" w:rsidRPr="00000000">
              <w:rPr>
                <w:color w:val="1d1d1b"/>
                <w:rtl w:val="0"/>
              </w:rPr>
              <w:t xml:space="preserve">What was the most challenging aspect of aligning your lesson with the </w:t>
            </w:r>
            <w:r w:rsidDel="00000000" w:rsidR="00000000" w:rsidRPr="00000000">
              <w:rPr>
                <w:rtl w:val="0"/>
              </w:rPr>
              <w:t xml:space="preserve">THINKER</w:t>
            </w:r>
            <w:r w:rsidDel="00000000" w:rsidR="00000000" w:rsidRPr="00000000">
              <w:rPr>
                <w:color w:val="1d1d1b"/>
                <w:rtl w:val="0"/>
              </w:rPr>
              <w:t xml:space="preserve"> principles?</w:t>
            </w:r>
            <w:r w:rsidDel="00000000" w:rsidR="00000000" w:rsidRPr="00000000">
              <w:rPr>
                <w:rtl w:val="0"/>
              </w:rPr>
            </w:r>
          </w:p>
          <w:p w:rsidR="00000000" w:rsidDel="00000000" w:rsidP="00000000" w:rsidRDefault="00000000" w:rsidRPr="00000000" w14:paraId="0000007F">
            <w:pPr>
              <w:keepNext w:val="0"/>
              <w:keepLines w:val="0"/>
              <w:widowControl w:val="1"/>
              <w:numPr>
                <w:ilvl w:val="0"/>
                <w:numId w:val="7"/>
              </w:numPr>
              <w:pBdr>
                <w:top w:space="0" w:sz="0" w:val="nil"/>
                <w:left w:space="0" w:sz="0" w:val="nil"/>
                <w:bottom w:space="0" w:sz="0" w:val="nil"/>
                <w:right w:space="0" w:sz="0" w:val="nil"/>
                <w:between w:space="0" w:sz="0" w:val="nil"/>
              </w:pBdr>
              <w:shd w:fill="auto" w:val="clear"/>
              <w:spacing w:after="0" w:before="0" w:line="259" w:lineRule="auto"/>
              <w:ind w:left="810" w:right="0" w:hanging="360"/>
              <w:jc w:val="left"/>
              <w:rPr>
                <w:color w:val="1d1d1b"/>
              </w:rPr>
            </w:pPr>
            <w:r w:rsidDel="00000000" w:rsidR="00000000" w:rsidRPr="00000000">
              <w:rPr>
                <w:color w:val="1d1d1b"/>
                <w:rtl w:val="0"/>
              </w:rPr>
              <w:t xml:space="preserve">How can you ensure gender inclusivity in your future lesson designs?</w:t>
              <w:br w:type="textWrapping"/>
            </w:r>
          </w:p>
        </w:tc>
      </w:tr>
    </w:tbl>
    <w:p w:rsidR="00000000" w:rsidDel="00000000" w:rsidP="00000000" w:rsidRDefault="00000000" w:rsidRPr="00000000" w14:paraId="00000080">
      <w:pPr>
        <w:tabs>
          <w:tab w:val="left" w:leader="none" w:pos="1620"/>
        </w:tabs>
        <w:spacing w:after="0" w:lineRule="auto"/>
        <w:rPr>
          <w:rFonts w:ascii="Calibri" w:cs="Calibri" w:eastAsia="Calibri" w:hAnsi="Calibri"/>
        </w:rPr>
      </w:pPr>
      <w:r w:rsidDel="00000000" w:rsidR="00000000" w:rsidRPr="00000000">
        <w:rPr>
          <w:rtl w:val="0"/>
        </w:rPr>
      </w:r>
    </w:p>
    <w:tbl>
      <w:tblPr>
        <w:tblStyle w:val="Table6"/>
        <w:tblpPr w:leftFromText="180" w:rightFromText="180" w:topFromText="0" w:bottomFromText="0" w:vertAnchor="text" w:horzAnchor="text" w:tblpX="0" w:tblpY="224"/>
        <w:tblW w:w="9067.0" w:type="dxa"/>
        <w:jc w:val="left"/>
        <w:tblBorders>
          <w:top w:color="61ed98" w:space="0" w:sz="4" w:val="single"/>
          <w:left w:color="61ed98" w:space="0" w:sz="4" w:val="single"/>
          <w:bottom w:color="61ed98" w:space="0" w:sz="4" w:val="single"/>
          <w:right w:color="61ed98" w:space="0" w:sz="4" w:val="single"/>
          <w:insideH w:color="61ed98" w:space="0" w:sz="4" w:val="single"/>
          <w:insideV w:color="61ed98" w:space="0" w:sz="4" w:val="single"/>
        </w:tblBorders>
        <w:tblLayout w:type="fixed"/>
        <w:tblLook w:val="04A0"/>
      </w:tblPr>
      <w:tblGrid>
        <w:gridCol w:w="2122"/>
        <w:gridCol w:w="6945"/>
        <w:tblGridChange w:id="0">
          <w:tblGrid>
            <w:gridCol w:w="2122"/>
            <w:gridCol w:w="6945"/>
          </w:tblGrid>
        </w:tblGridChange>
      </w:tblGrid>
      <w:tr>
        <w:trPr>
          <w:cantSplit w:val="0"/>
          <w:trHeight w:val="447" w:hRule="atLeast"/>
          <w:tblHeader w:val="0"/>
        </w:trPr>
        <w:tc>
          <w:tcPr>
            <w:gridSpan w:val="2"/>
          </w:tcPr>
          <w:p w:rsidR="00000000" w:rsidDel="00000000" w:rsidP="00000000" w:rsidRDefault="00000000" w:rsidRPr="00000000" w14:paraId="00000081">
            <w:pPr>
              <w:rPr>
                <w:rFonts w:ascii="Calibri" w:cs="Calibri" w:eastAsia="Calibri" w:hAnsi="Calibri"/>
                <w:color w:val="f2f2f2"/>
                <w:sz w:val="24"/>
                <w:szCs w:val="24"/>
              </w:rPr>
            </w:pPr>
            <w:r w:rsidDel="00000000" w:rsidR="00000000" w:rsidRPr="00000000">
              <w:rPr>
                <w:rFonts w:ascii="Calibri" w:cs="Calibri" w:eastAsia="Calibri" w:hAnsi="Calibri"/>
                <w:color w:val="f2f2f2"/>
                <w:sz w:val="24"/>
                <w:szCs w:val="24"/>
                <w:rtl w:val="0"/>
              </w:rPr>
              <w:t xml:space="preserve">KEY TAKEAWAYS</w:t>
            </w:r>
          </w:p>
        </w:tc>
      </w:tr>
      <w:tr>
        <w:trPr>
          <w:cantSplit w:val="0"/>
          <w:trHeight w:val="410" w:hRule="atLeast"/>
          <w:tblHeader w:val="0"/>
        </w:trPr>
        <w:tc>
          <w:tcPr/>
          <w:p w:rsidR="00000000" w:rsidDel="00000000" w:rsidP="00000000" w:rsidRDefault="00000000" w:rsidRPr="00000000" w14:paraId="00000083">
            <w:pPr>
              <w:rPr>
                <w:rFonts w:ascii="Calibri" w:cs="Calibri" w:eastAsia="Calibri" w:hAnsi="Calibri"/>
                <w:color w:val="f2f2f2"/>
                <w:sz w:val="24"/>
                <w:szCs w:val="24"/>
              </w:rPr>
            </w:pPr>
            <w:r w:rsidDel="00000000" w:rsidR="00000000" w:rsidRPr="00000000">
              <w:rPr>
                <w:rFonts w:ascii="Calibri" w:cs="Calibri" w:eastAsia="Calibri" w:hAnsi="Calibri"/>
                <w:rtl w:val="0"/>
              </w:rPr>
              <w:t xml:space="preserve">Reflection and Conclusion</w:t>
            </w:r>
            <w:r w:rsidDel="00000000" w:rsidR="00000000" w:rsidRPr="00000000">
              <w:rPr>
                <w:rtl w:val="0"/>
              </w:rPr>
            </w:r>
          </w:p>
        </w:tc>
        <w:tc>
          <w:tcPr/>
          <w:p w:rsidR="00000000" w:rsidDel="00000000" w:rsidP="00000000" w:rsidRDefault="00000000" w:rsidRPr="00000000" w14:paraId="00000084">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59" w:lineRule="auto"/>
              <w:ind w:left="318"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1d1d1b"/>
                <w:sz w:val="22"/>
                <w:szCs w:val="22"/>
                <w:u w:val="none"/>
                <w:shd w:fill="auto" w:val="clear"/>
                <w:vertAlign w:val="baseline"/>
                <w:rtl w:val="0"/>
              </w:rPr>
              <w:t xml:space="preserve">Summary:</w:t>
            </w:r>
            <w:r w:rsidDel="00000000" w:rsidR="00000000" w:rsidRPr="00000000">
              <w:rPr>
                <w:rFonts w:ascii="Calibri" w:cs="Calibri" w:eastAsia="Calibri" w:hAnsi="Calibri"/>
                <w:b w:val="0"/>
                <w:i w:val="0"/>
                <w:smallCaps w:val="0"/>
                <w:strike w:val="0"/>
                <w:color w:val="1d1d1b"/>
                <w:sz w:val="22"/>
                <w:szCs w:val="22"/>
                <w:u w:val="none"/>
                <w:shd w:fill="auto" w:val="clear"/>
                <w:vertAlign w:val="baseline"/>
                <w:rtl w:val="0"/>
              </w:rPr>
              <w:t xml:space="preserve"> Recap the key components of a </w:t>
            </w:r>
            <w:r w:rsidDel="00000000" w:rsidR="00000000" w:rsidRPr="00000000">
              <w:rPr>
                <w:rtl w:val="0"/>
              </w:rPr>
              <w:t xml:space="preserve">THINKER</w:t>
            </w:r>
            <w:r w:rsidDel="00000000" w:rsidR="00000000" w:rsidRPr="00000000">
              <w:rPr>
                <w:rFonts w:ascii="Calibri" w:cs="Calibri" w:eastAsia="Calibri" w:hAnsi="Calibri"/>
                <w:b w:val="0"/>
                <w:i w:val="0"/>
                <w:smallCaps w:val="0"/>
                <w:strike w:val="0"/>
                <w:color w:val="1d1d1b"/>
                <w:sz w:val="22"/>
                <w:szCs w:val="22"/>
                <w:u w:val="none"/>
                <w:shd w:fill="auto" w:val="clear"/>
                <w:vertAlign w:val="baseline"/>
                <w:rtl w:val="0"/>
              </w:rPr>
              <w:t xml:space="preserve">-aligned lesson.</w:t>
            </w:r>
            <w:r w:rsidDel="00000000" w:rsidR="00000000" w:rsidRPr="00000000">
              <w:rPr>
                <w:rtl w:val="0"/>
              </w:rPr>
            </w:r>
          </w:p>
          <w:p w:rsidR="00000000" w:rsidDel="00000000" w:rsidP="00000000" w:rsidRDefault="00000000" w:rsidRPr="00000000" w14:paraId="00000085">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160" w:before="0" w:line="259" w:lineRule="auto"/>
              <w:ind w:left="318" w:right="0" w:hanging="360"/>
              <w:jc w:val="left"/>
              <w:rPr>
                <w:rFonts w:ascii="Calibri" w:cs="Calibri" w:eastAsia="Calibri" w:hAnsi="Calibri"/>
                <w:b w:val="0"/>
                <w:i w:val="0"/>
                <w:smallCaps w:val="0"/>
                <w:strike w:val="0"/>
                <w:color w:val="1d1d1b"/>
                <w:sz w:val="22"/>
                <w:szCs w:val="22"/>
                <w:u w:val="none"/>
                <w:shd w:fill="auto" w:val="clear"/>
                <w:vertAlign w:val="baseline"/>
              </w:rPr>
            </w:pPr>
            <w:r w:rsidDel="00000000" w:rsidR="00000000" w:rsidRPr="00000000">
              <w:rPr>
                <w:rFonts w:ascii="Calibri" w:cs="Calibri" w:eastAsia="Calibri" w:hAnsi="Calibri"/>
                <w:b w:val="1"/>
                <w:i w:val="0"/>
                <w:smallCaps w:val="0"/>
                <w:strike w:val="0"/>
                <w:color w:val="1d1d1b"/>
                <w:sz w:val="22"/>
                <w:szCs w:val="22"/>
                <w:u w:val="none"/>
                <w:shd w:fill="auto" w:val="clear"/>
                <w:vertAlign w:val="baseline"/>
                <w:rtl w:val="0"/>
              </w:rPr>
              <w:t xml:space="preserve">Reflection </w:t>
            </w:r>
            <w:r w:rsidDel="00000000" w:rsidR="00000000" w:rsidRPr="00000000">
              <w:rPr>
                <w:b w:val="1"/>
                <w:rtl w:val="0"/>
              </w:rPr>
              <w:t xml:space="preserve">q</w:t>
            </w:r>
            <w:r w:rsidDel="00000000" w:rsidR="00000000" w:rsidRPr="00000000">
              <w:rPr>
                <w:rFonts w:ascii="Calibri" w:cs="Calibri" w:eastAsia="Calibri" w:hAnsi="Calibri"/>
                <w:b w:val="1"/>
                <w:i w:val="0"/>
                <w:smallCaps w:val="0"/>
                <w:strike w:val="0"/>
                <w:color w:val="1d1d1b"/>
                <w:sz w:val="22"/>
                <w:szCs w:val="22"/>
                <w:u w:val="none"/>
                <w:shd w:fill="auto" w:val="clear"/>
                <w:vertAlign w:val="baseline"/>
                <w:rtl w:val="0"/>
              </w:rPr>
              <w:t xml:space="preserve">uestions:</w:t>
            </w:r>
            <w:r w:rsidDel="00000000" w:rsidR="00000000" w:rsidRPr="00000000">
              <w:rPr>
                <w:rtl w:val="0"/>
              </w:rPr>
            </w:r>
          </w:p>
          <w:p w:rsidR="00000000" w:rsidDel="00000000" w:rsidP="00000000" w:rsidRDefault="00000000" w:rsidRPr="00000000" w14:paraId="00000086">
            <w:pPr>
              <w:numPr>
                <w:ilvl w:val="0"/>
                <w:numId w:val="6"/>
              </w:numPr>
              <w:ind w:left="720" w:hanging="360"/>
              <w:rPr>
                <w:rFonts w:ascii="Calibri" w:cs="Calibri" w:eastAsia="Calibri" w:hAnsi="Calibri"/>
              </w:rPr>
            </w:pPr>
            <w:r w:rsidDel="00000000" w:rsidR="00000000" w:rsidRPr="00000000">
              <w:rPr>
                <w:rFonts w:ascii="Calibri" w:cs="Calibri" w:eastAsia="Calibri" w:hAnsi="Calibri"/>
                <w:rtl w:val="0"/>
              </w:rPr>
              <w:t xml:space="preserve">What was the most challenging aspect of aligning your lesson with the </w:t>
            </w:r>
            <w:r w:rsidDel="00000000" w:rsidR="00000000" w:rsidRPr="00000000">
              <w:rPr>
                <w:rtl w:val="0"/>
              </w:rPr>
              <w:t xml:space="preserve">THINKER</w:t>
            </w:r>
            <w:r w:rsidDel="00000000" w:rsidR="00000000" w:rsidRPr="00000000">
              <w:rPr>
                <w:rFonts w:ascii="Calibri" w:cs="Calibri" w:eastAsia="Calibri" w:hAnsi="Calibri"/>
                <w:rtl w:val="0"/>
              </w:rPr>
              <w:t xml:space="preserve"> principles?</w:t>
            </w:r>
          </w:p>
          <w:p w:rsidR="00000000" w:rsidDel="00000000" w:rsidP="00000000" w:rsidRDefault="00000000" w:rsidRPr="00000000" w14:paraId="00000087">
            <w:pPr>
              <w:numPr>
                <w:ilvl w:val="0"/>
                <w:numId w:val="6"/>
              </w:numPr>
              <w:ind w:left="720" w:hanging="360"/>
              <w:rPr>
                <w:rFonts w:ascii="Calibri" w:cs="Calibri" w:eastAsia="Calibri" w:hAnsi="Calibri"/>
              </w:rPr>
            </w:pPr>
            <w:r w:rsidDel="00000000" w:rsidR="00000000" w:rsidRPr="00000000">
              <w:rPr>
                <w:rFonts w:ascii="Calibri" w:cs="Calibri" w:eastAsia="Calibri" w:hAnsi="Calibri"/>
                <w:rtl w:val="0"/>
              </w:rPr>
              <w:t xml:space="preserve">How can you ensure gender inclusivity in your future lesson designs?</w:t>
              <w:br w:type="textWrapping"/>
            </w:r>
          </w:p>
        </w:tc>
      </w:tr>
      <w:tr>
        <w:trPr>
          <w:cantSplit w:val="0"/>
          <w:trHeight w:val="417" w:hRule="atLeast"/>
          <w:tblHeader w:val="0"/>
        </w:trPr>
        <w:tc>
          <w:tcPr/>
          <w:p w:rsidR="00000000" w:rsidDel="00000000" w:rsidP="00000000" w:rsidRDefault="00000000" w:rsidRPr="00000000" w14:paraId="00000088">
            <w:pPr>
              <w:rPr>
                <w:rFonts w:ascii="Calibri" w:cs="Calibri" w:eastAsia="Calibri" w:hAnsi="Calibri"/>
              </w:rPr>
            </w:pPr>
            <w:r w:rsidDel="00000000" w:rsidR="00000000" w:rsidRPr="00000000">
              <w:rPr>
                <w:rFonts w:ascii="Calibri" w:cs="Calibri" w:eastAsia="Calibri" w:hAnsi="Calibri"/>
                <w:rtl w:val="0"/>
              </w:rPr>
              <w:t xml:space="preserve">Homework/ Additional Tasks</w:t>
            </w:r>
          </w:p>
        </w:tc>
        <w:tc>
          <w:tcPr/>
          <w:p w:rsidR="00000000" w:rsidDel="00000000" w:rsidP="00000000" w:rsidRDefault="00000000" w:rsidRPr="00000000" w14:paraId="00000089">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318"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1d1d1b"/>
                <w:sz w:val="22"/>
                <w:szCs w:val="22"/>
                <w:u w:val="none"/>
                <w:shd w:fill="auto" w:val="clear"/>
                <w:vertAlign w:val="baseline"/>
                <w:rtl w:val="0"/>
              </w:rPr>
              <w:t xml:space="preserve">Create a </w:t>
            </w:r>
            <w:r w:rsidDel="00000000" w:rsidR="00000000" w:rsidRPr="00000000">
              <w:rPr>
                <w:b w:val="1"/>
                <w:rtl w:val="0"/>
              </w:rPr>
              <w:t xml:space="preserve">d</w:t>
            </w:r>
            <w:r w:rsidDel="00000000" w:rsidR="00000000" w:rsidRPr="00000000">
              <w:rPr>
                <w:rFonts w:ascii="Calibri" w:cs="Calibri" w:eastAsia="Calibri" w:hAnsi="Calibri"/>
                <w:b w:val="1"/>
                <w:i w:val="0"/>
                <w:smallCaps w:val="0"/>
                <w:strike w:val="0"/>
                <w:color w:val="1d1d1b"/>
                <w:sz w:val="22"/>
                <w:szCs w:val="22"/>
                <w:u w:val="none"/>
                <w:shd w:fill="auto" w:val="clear"/>
                <w:vertAlign w:val="baseline"/>
                <w:rtl w:val="0"/>
              </w:rPr>
              <w:t xml:space="preserve">etailed </w:t>
            </w:r>
            <w:r w:rsidDel="00000000" w:rsidR="00000000" w:rsidRPr="00000000">
              <w:rPr>
                <w:b w:val="1"/>
                <w:rtl w:val="0"/>
              </w:rPr>
              <w:t xml:space="preserve">l</w:t>
            </w:r>
            <w:r w:rsidDel="00000000" w:rsidR="00000000" w:rsidRPr="00000000">
              <w:rPr>
                <w:rFonts w:ascii="Calibri" w:cs="Calibri" w:eastAsia="Calibri" w:hAnsi="Calibri"/>
                <w:b w:val="1"/>
                <w:i w:val="0"/>
                <w:smallCaps w:val="0"/>
                <w:strike w:val="0"/>
                <w:color w:val="1d1d1b"/>
                <w:sz w:val="22"/>
                <w:szCs w:val="22"/>
                <w:u w:val="none"/>
                <w:shd w:fill="auto" w:val="clear"/>
                <w:vertAlign w:val="baseline"/>
                <w:rtl w:val="0"/>
              </w:rPr>
              <w:t xml:space="preserve">esson </w:t>
            </w:r>
            <w:r w:rsidDel="00000000" w:rsidR="00000000" w:rsidRPr="00000000">
              <w:rPr>
                <w:b w:val="1"/>
                <w:rtl w:val="0"/>
              </w:rPr>
              <w:t xml:space="preserve">p</w:t>
            </w:r>
            <w:r w:rsidDel="00000000" w:rsidR="00000000" w:rsidRPr="00000000">
              <w:rPr>
                <w:rFonts w:ascii="Calibri" w:cs="Calibri" w:eastAsia="Calibri" w:hAnsi="Calibri"/>
                <w:b w:val="1"/>
                <w:i w:val="0"/>
                <w:smallCaps w:val="0"/>
                <w:strike w:val="0"/>
                <w:color w:val="1d1d1b"/>
                <w:sz w:val="22"/>
                <w:szCs w:val="22"/>
                <w:u w:val="none"/>
                <w:shd w:fill="auto" w:val="clear"/>
                <w:vertAlign w:val="baseline"/>
                <w:rtl w:val="0"/>
              </w:rPr>
              <w:t xml:space="preserve">lan:</w:t>
            </w:r>
            <w:r w:rsidDel="00000000" w:rsidR="00000000" w:rsidRPr="00000000">
              <w:rPr>
                <w:rFonts w:ascii="Calibri" w:cs="Calibri" w:eastAsia="Calibri" w:hAnsi="Calibri"/>
                <w:b w:val="0"/>
                <w:i w:val="0"/>
                <w:smallCaps w:val="0"/>
                <w:strike w:val="0"/>
                <w:color w:val="1d1d1b"/>
                <w:sz w:val="22"/>
                <w:szCs w:val="22"/>
                <w:u w:val="none"/>
                <w:shd w:fill="auto" w:val="clear"/>
                <w:vertAlign w:val="baseline"/>
                <w:rtl w:val="0"/>
              </w:rPr>
              <w:t xml:space="preserve"> Using the template provided, design a 45-minute </w:t>
            </w:r>
            <w:r w:rsidDel="00000000" w:rsidR="00000000" w:rsidRPr="00000000">
              <w:rPr>
                <w:rtl w:val="0"/>
              </w:rPr>
              <w:t xml:space="preserve">THINKER</w:t>
            </w:r>
            <w:r w:rsidDel="00000000" w:rsidR="00000000" w:rsidRPr="00000000">
              <w:rPr>
                <w:rFonts w:ascii="Calibri" w:cs="Calibri" w:eastAsia="Calibri" w:hAnsi="Calibri"/>
                <w:b w:val="0"/>
                <w:i w:val="0"/>
                <w:smallCaps w:val="0"/>
                <w:strike w:val="0"/>
                <w:color w:val="1d1d1b"/>
                <w:sz w:val="22"/>
                <w:szCs w:val="22"/>
                <w:u w:val="none"/>
                <w:shd w:fill="auto" w:val="clear"/>
                <w:vertAlign w:val="baseline"/>
                <w:rtl w:val="0"/>
              </w:rPr>
              <w:t xml:space="preserve">-aligned lesson for your next class. Submit it to the course forum for peer review.</w:t>
            </w:r>
            <w:r w:rsidDel="00000000" w:rsidR="00000000" w:rsidRPr="00000000">
              <w:rPr>
                <w:rtl w:val="0"/>
              </w:rPr>
            </w:r>
          </w:p>
          <w:p w:rsidR="00000000" w:rsidDel="00000000" w:rsidP="00000000" w:rsidRDefault="00000000" w:rsidRPr="00000000" w14:paraId="0000008A">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160" w:before="0" w:line="259" w:lineRule="auto"/>
              <w:ind w:left="318"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1d1d1b"/>
                <w:sz w:val="22"/>
                <w:szCs w:val="22"/>
                <w:u w:val="none"/>
                <w:shd w:fill="auto" w:val="clear"/>
                <w:vertAlign w:val="baseline"/>
                <w:rtl w:val="0"/>
              </w:rPr>
              <w:t xml:space="preserve">Further </w:t>
            </w:r>
            <w:r w:rsidDel="00000000" w:rsidR="00000000" w:rsidRPr="00000000">
              <w:rPr>
                <w:b w:val="1"/>
                <w:rtl w:val="0"/>
              </w:rPr>
              <w:t xml:space="preserve">r</w:t>
            </w:r>
            <w:r w:rsidDel="00000000" w:rsidR="00000000" w:rsidRPr="00000000">
              <w:rPr>
                <w:rFonts w:ascii="Calibri" w:cs="Calibri" w:eastAsia="Calibri" w:hAnsi="Calibri"/>
                <w:b w:val="1"/>
                <w:i w:val="0"/>
                <w:smallCaps w:val="0"/>
                <w:strike w:val="0"/>
                <w:color w:val="1d1d1b"/>
                <w:sz w:val="22"/>
                <w:szCs w:val="22"/>
                <w:u w:val="none"/>
                <w:shd w:fill="auto" w:val="clear"/>
                <w:vertAlign w:val="baseline"/>
                <w:rtl w:val="0"/>
              </w:rPr>
              <w:t xml:space="preserve">eading:</w:t>
            </w:r>
            <w:r w:rsidDel="00000000" w:rsidR="00000000" w:rsidRPr="00000000">
              <w:rPr>
                <w:rFonts w:ascii="Calibri" w:cs="Calibri" w:eastAsia="Calibri" w:hAnsi="Calibri"/>
                <w:b w:val="0"/>
                <w:i w:val="0"/>
                <w:smallCaps w:val="0"/>
                <w:strike w:val="0"/>
                <w:color w:val="1d1d1b"/>
                <w:sz w:val="22"/>
                <w:szCs w:val="22"/>
                <w:u w:val="none"/>
                <w:shd w:fill="auto" w:val="clear"/>
                <w:vertAlign w:val="baseline"/>
                <w:rtl w:val="0"/>
              </w:rPr>
              <w:t xml:space="preserve"> Review the </w:t>
            </w:r>
            <w:r w:rsidDel="00000000" w:rsidR="00000000" w:rsidRPr="00000000">
              <w:rPr>
                <w:rtl w:val="0"/>
              </w:rPr>
              <w:t xml:space="preserve">THINKER</w:t>
            </w:r>
            <w:r w:rsidDel="00000000" w:rsidR="00000000" w:rsidRPr="00000000">
              <w:rPr>
                <w:rFonts w:ascii="Calibri" w:cs="Calibri" w:eastAsia="Calibri" w:hAnsi="Calibri"/>
                <w:b w:val="0"/>
                <w:i w:val="0"/>
                <w:smallCaps w:val="0"/>
                <w:strike w:val="0"/>
                <w:color w:val="1d1d1b"/>
                <w:sz w:val="22"/>
                <w:szCs w:val="22"/>
                <w:u w:val="none"/>
                <w:shd w:fill="auto" w:val="clear"/>
                <w:vertAlign w:val="baseline"/>
                <w:rtl w:val="0"/>
              </w:rPr>
              <w:t xml:space="preserve"> Framework Casebook for additional examples and </w:t>
            </w:r>
            <w:hyperlink r:id="rId16">
              <w:r w:rsidDel="00000000" w:rsidR="00000000" w:rsidRPr="00000000">
                <w:rPr>
                  <w:rFonts w:ascii="Calibri" w:cs="Calibri" w:eastAsia="Calibri" w:hAnsi="Calibri"/>
                  <w:b w:val="0"/>
                  <w:i w:val="0"/>
                  <w:smallCaps w:val="0"/>
                  <w:strike w:val="0"/>
                  <w:color w:val="1155cc"/>
                  <w:sz w:val="22"/>
                  <w:szCs w:val="22"/>
                  <w:u w:val="single"/>
                  <w:shd w:fill="auto" w:val="clear"/>
                  <w:vertAlign w:val="baseline"/>
                  <w:rtl w:val="0"/>
                </w:rPr>
                <w:t xml:space="preserve">resources</w:t>
              </w:r>
            </w:hyperlink>
            <w:r w:rsidDel="00000000" w:rsidR="00000000" w:rsidRPr="00000000">
              <w:rPr>
                <w:rFonts w:ascii="Calibri" w:cs="Calibri" w:eastAsia="Calibri" w:hAnsi="Calibri"/>
                <w:b w:val="0"/>
                <w:i w:val="0"/>
                <w:smallCaps w:val="0"/>
                <w:strike w:val="0"/>
                <w:color w:val="1d1d1b"/>
                <w:sz w:val="22"/>
                <w:szCs w:val="22"/>
                <w:u w:val="none"/>
                <w:shd w:fill="auto" w:val="clear"/>
                <w:vertAlign w:val="baseline"/>
                <w:rtl w:val="0"/>
              </w:rPr>
              <w:t xml:space="preserve">.</w:t>
            </w:r>
            <w:r w:rsidDel="00000000" w:rsidR="00000000" w:rsidRPr="00000000">
              <w:rPr>
                <w:rtl w:val="0"/>
              </w:rPr>
            </w:r>
          </w:p>
        </w:tc>
      </w:tr>
    </w:tbl>
    <w:p w:rsidR="00000000" w:rsidDel="00000000" w:rsidP="00000000" w:rsidRDefault="00000000" w:rsidRPr="00000000" w14:paraId="0000008B">
      <w:pPr>
        <w:spacing w:after="0" w:lineRule="auto"/>
        <w:rPr>
          <w:rFonts w:ascii="Calibri" w:cs="Calibri" w:eastAsia="Calibri" w:hAnsi="Calibri"/>
          <w:i w:val="1"/>
        </w:rPr>
      </w:pPr>
      <w:r w:rsidDel="00000000" w:rsidR="00000000" w:rsidRPr="00000000">
        <w:rPr>
          <w:rtl w:val="0"/>
        </w:rPr>
      </w:r>
    </w:p>
    <w:sectPr>
      <w:headerReference r:id="rId17" w:type="default"/>
      <w:footerReference r:id="rId18" w:type="default"/>
      <w:pgSz w:h="16839" w:w="11907"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Courier New"/>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8D">
    <w:pPr>
      <w:pBdr>
        <w:top w:space="0" w:sz="0" w:val="nil"/>
        <w:left w:space="0" w:sz="0" w:val="nil"/>
        <w:bottom w:space="0" w:sz="0" w:val="nil"/>
        <w:right w:space="0" w:sz="0" w:val="nil"/>
        <w:between w:space="0" w:sz="0" w:val="nil"/>
      </w:pBdr>
      <w:tabs>
        <w:tab w:val="center" w:leader="none" w:pos="4680"/>
        <w:tab w:val="right" w:leader="none" w:pos="9360"/>
      </w:tabs>
      <w:spacing w:after="0" w:line="240" w:lineRule="auto"/>
      <w:rPr>
        <w:color w:val="1d1d1b"/>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777876</wp:posOffset>
              </wp:positionH>
              <wp:positionV relativeFrom="paragraph">
                <wp:posOffset>41276</wp:posOffset>
              </wp:positionV>
              <wp:extent cx="5500370" cy="752475"/>
              <wp:effectExtent b="0" l="0" r="0" t="0"/>
              <wp:wrapNone/>
              <wp:docPr id="1597007050" name=""/>
              <a:graphic>
                <a:graphicData uri="http://schemas.microsoft.com/office/word/2010/wordprocessingShape">
                  <wps:wsp>
                    <wps:cNvSpPr/>
                    <wps:cNvPr id="4" name="Shape 4"/>
                    <wps:spPr>
                      <a:xfrm>
                        <a:off x="2652965" y="3460913"/>
                        <a:ext cx="5386070" cy="638175"/>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0"/>
                              <w:i w:val="0"/>
                              <w:smallCaps w:val="0"/>
                              <w:strike w:val="0"/>
                              <w:color w:val="1d1d1b"/>
                              <w:sz w:val="16"/>
                              <w:vertAlign w:val="baseline"/>
                            </w:rPr>
                            <w:t xml:space="preserve">Funded by the European Union. Views and opinions expressed are however those of the author(s) only and do not necessarily reflect those of the European Union or the European Education and Culture Executive Agency (EACEA). Neither the European Union nor the granting authority can be held responsible for them. Project Number: 101132887</w:t>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777876</wp:posOffset>
              </wp:positionH>
              <wp:positionV relativeFrom="paragraph">
                <wp:posOffset>41276</wp:posOffset>
              </wp:positionV>
              <wp:extent cx="5500370" cy="752475"/>
              <wp:effectExtent b="0" l="0" r="0" t="0"/>
              <wp:wrapNone/>
              <wp:docPr id="1597007050" name="image7.png"/>
              <a:graphic>
                <a:graphicData uri="http://schemas.openxmlformats.org/drawingml/2006/picture">
                  <pic:pic>
                    <pic:nvPicPr>
                      <pic:cNvPr id="0" name="image7.png"/>
                      <pic:cNvPicPr preferRelativeResize="0"/>
                    </pic:nvPicPr>
                    <pic:blipFill>
                      <a:blip r:embed="rId1"/>
                      <a:srcRect/>
                      <a:stretch>
                        <a:fillRect/>
                      </a:stretch>
                    </pic:blipFill>
                    <pic:spPr>
                      <a:xfrm>
                        <a:off x="0" y="0"/>
                        <a:ext cx="5500370" cy="752475"/>
                      </a:xfrm>
                      <a:prstGeom prst="rect"/>
                      <a:ln/>
                    </pic:spPr>
                  </pic:pic>
                </a:graphicData>
              </a:graphic>
            </wp:anchor>
          </w:drawing>
        </mc:Fallback>
      </mc:AlternateContent>
    </w:r>
    <w:r w:rsidDel="00000000" w:rsidR="00000000" w:rsidRPr="00000000">
      <w:drawing>
        <wp:anchor allowOverlap="1" behindDoc="0" distB="0" distT="0" distL="114300" distR="114300" hidden="0" layoutInCell="1" locked="0" relativeHeight="0" simplePos="0">
          <wp:simplePos x="0" y="0"/>
          <wp:positionH relativeFrom="column">
            <wp:posOffset>-645781</wp:posOffset>
          </wp:positionH>
          <wp:positionV relativeFrom="paragraph">
            <wp:posOffset>144780</wp:posOffset>
          </wp:positionV>
          <wp:extent cx="1311570" cy="506095"/>
          <wp:effectExtent b="0" l="0" r="0" t="0"/>
          <wp:wrapNone/>
          <wp:docPr id="1597007054" name="image3.png"/>
          <a:graphic>
            <a:graphicData uri="http://schemas.openxmlformats.org/drawingml/2006/picture">
              <pic:pic>
                <pic:nvPicPr>
                  <pic:cNvPr id="0" name="image3.png"/>
                  <pic:cNvPicPr preferRelativeResize="0"/>
                </pic:nvPicPr>
                <pic:blipFill>
                  <a:blip r:embed="rId2"/>
                  <a:srcRect b="0" l="0" r="0" t="0"/>
                  <a:stretch>
                    <a:fillRect/>
                  </a:stretch>
                </pic:blipFill>
                <pic:spPr>
                  <a:xfrm>
                    <a:off x="0" y="0"/>
                    <a:ext cx="1311570" cy="506095"/>
                  </a:xfrm>
                  <a:prstGeom prst="rect"/>
                  <a:ln/>
                </pic:spPr>
              </pic:pic>
            </a:graphicData>
          </a:graphic>
        </wp:anchor>
      </w:drawing>
    </w:r>
  </w:p>
  <w:p w:rsidR="00000000" w:rsidDel="00000000" w:rsidP="00000000" w:rsidRDefault="00000000" w:rsidRPr="00000000" w14:paraId="0000008E">
    <w:pPr>
      <w:pBdr>
        <w:top w:space="0" w:sz="0" w:val="nil"/>
        <w:left w:space="0" w:sz="0" w:val="nil"/>
        <w:bottom w:space="0" w:sz="0" w:val="nil"/>
        <w:right w:space="0" w:sz="0" w:val="nil"/>
        <w:between w:space="0" w:sz="0" w:val="nil"/>
      </w:pBdr>
      <w:tabs>
        <w:tab w:val="center" w:leader="none" w:pos="4680"/>
        <w:tab w:val="right" w:leader="none" w:pos="9360"/>
      </w:tabs>
      <w:spacing w:after="0" w:line="240" w:lineRule="auto"/>
      <w:rPr>
        <w:color w:val="1d1d1b"/>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8C">
    <w:pPr>
      <w:pBdr>
        <w:top w:space="0" w:sz="0" w:val="nil"/>
        <w:left w:space="0" w:sz="0" w:val="nil"/>
        <w:bottom w:space="0" w:sz="0" w:val="nil"/>
        <w:right w:space="0" w:sz="0" w:val="nil"/>
        <w:between w:space="0" w:sz="0" w:val="nil"/>
      </w:pBdr>
      <w:jc w:val="right"/>
      <w:rPr>
        <w:b w:val="1"/>
        <w:color w:val="16c45b"/>
      </w:rPr>
    </w:pPr>
    <w:r w:rsidDel="00000000" w:rsidR="00000000" w:rsidRPr="00000000">
      <w:rPr>
        <w:b w:val="1"/>
        <w:color w:val="16c45b"/>
        <w:rtl w:val="0"/>
      </w:rPr>
      <w:t xml:space="preserve">https://thinker.ucd.ie/</w: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0"/>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0"/>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decimal"/>
      <w:lvlText w:val="%2."/>
      <w:lvlJc w:val="left"/>
      <w:pPr>
        <w:ind w:left="1440" w:hanging="360"/>
      </w:pPr>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4">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decimal"/>
      <w:lvlText w:val="%2."/>
      <w:lvlJc w:val="left"/>
      <w:pPr>
        <w:ind w:left="1440" w:hanging="360"/>
      </w:pPr>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5">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decimal"/>
      <w:lvlText w:val="%2."/>
      <w:lvlJc w:val="left"/>
      <w:pPr>
        <w:ind w:left="1440" w:hanging="360"/>
      </w:pPr>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6">
    <w:lvl w:ilvl="0">
      <w:start w:val="1"/>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7">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color w:val="1d1d1b"/>
        <w:sz w:val="22"/>
        <w:szCs w:val="22"/>
        <w:lang w:val="en_GB"/>
      </w:rPr>
    </w:rPrDefault>
    <w:pPrDefault>
      <w:pPr>
        <w:spacing w:after="160" w:line="259"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rPr>
      <w:b w:val="1"/>
      <w:color w:val="16c45b"/>
      <w:sz w:val="36"/>
      <w:szCs w:val="36"/>
    </w:rPr>
  </w:style>
  <w:style w:type="paragraph" w:styleId="Heading2">
    <w:name w:val="heading 2"/>
    <w:basedOn w:val="Normal"/>
    <w:next w:val="Normal"/>
    <w:pPr/>
    <w:rPr>
      <w:b w:val="1"/>
      <w:color w:val="16c45b"/>
      <w:sz w:val="28"/>
      <w:szCs w:val="28"/>
    </w:rPr>
  </w:style>
  <w:style w:type="paragraph" w:styleId="Heading3">
    <w:name w:val="heading 3"/>
    <w:basedOn w:val="Normal"/>
    <w:next w:val="Normal"/>
    <w:pPr/>
    <w:rPr>
      <w:b w:val="1"/>
      <w:i w:val="1"/>
      <w:color w:val="1d1d1b"/>
      <w:sz w:val="26"/>
      <w:szCs w:val="26"/>
    </w:rPr>
  </w:style>
  <w:style w:type="paragraph" w:styleId="Heading4">
    <w:name w:val="heading 4"/>
    <w:basedOn w:val="Normal"/>
    <w:next w:val="Normal"/>
    <w:pPr/>
    <w:rPr>
      <w:b w:val="1"/>
      <w:i w:val="1"/>
      <w:color w:val="2b454e"/>
      <w:sz w:val="24"/>
      <w:szCs w:val="24"/>
    </w:rPr>
  </w:style>
  <w:style w:type="paragraph" w:styleId="Heading5">
    <w:name w:val="heading 5"/>
    <w:basedOn w:val="Normal"/>
    <w:next w:val="Normal"/>
    <w:pPr>
      <w:keepNext w:val="1"/>
      <w:keepLines w:val="1"/>
      <w:spacing w:after="0" w:before="40" w:lineRule="auto"/>
    </w:pPr>
    <w:rPr>
      <w:color w:val="16c45b"/>
    </w:rPr>
  </w:style>
  <w:style w:type="paragraph" w:styleId="Heading6">
    <w:name w:val="heading 6"/>
    <w:basedOn w:val="Normal"/>
    <w:next w:val="Normal"/>
    <w:pPr>
      <w:keepNext w:val="1"/>
      <w:keepLines w:val="1"/>
      <w:spacing w:after="0" w:before="40" w:lineRule="auto"/>
    </w:pPr>
    <w:rPr>
      <w:color w:val="0a612d"/>
    </w:rPr>
  </w:style>
  <w:style w:type="paragraph" w:styleId="Title">
    <w:name w:val="Title"/>
    <w:basedOn w:val="Normal"/>
    <w:next w:val="Normal"/>
    <w:pPr>
      <w:keepNext w:val="1"/>
      <w:keepLines w:val="1"/>
      <w:spacing w:after="120" w:before="480" w:lineRule="auto"/>
    </w:pPr>
    <w:rPr>
      <w:b w:val="1"/>
      <w:sz w:val="72"/>
      <w:szCs w:val="72"/>
    </w:rPr>
  </w:style>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Normal" w:default="1">
    <w:name w:val="normal"/>
  </w:style>
  <w:style w:type="table" w:styleId="TableNormal" w:default="1">
    <w:name w:val="Table Normal"/>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Header">
    <w:name w:val="header"/>
    <w:basedOn w:val="Normal"/>
    <w:link w:val="HeaderChar"/>
    <w:uiPriority w:val="99"/>
    <w:unhideWhenUsed w:val="1"/>
    <w:rsid w:val="000E72EE"/>
    <w:pPr>
      <w:tabs>
        <w:tab w:val="center" w:pos="4680"/>
        <w:tab w:val="right" w:pos="9360"/>
      </w:tabs>
      <w:spacing w:after="0" w:line="240" w:lineRule="auto"/>
    </w:pPr>
  </w:style>
  <w:style w:type="character" w:styleId="HeaderChar" w:customStyle="1">
    <w:name w:val="Header Char"/>
    <w:basedOn w:val="DefaultParagraphFont"/>
    <w:link w:val="Header"/>
    <w:uiPriority w:val="99"/>
    <w:rsid w:val="000E72EE"/>
  </w:style>
  <w:style w:type="paragraph" w:styleId="Footer">
    <w:name w:val="footer"/>
    <w:basedOn w:val="Normal"/>
    <w:link w:val="FooterChar"/>
    <w:uiPriority w:val="99"/>
    <w:unhideWhenUsed w:val="1"/>
    <w:rsid w:val="000E72EE"/>
    <w:pPr>
      <w:tabs>
        <w:tab w:val="center" w:pos="4680"/>
        <w:tab w:val="right" w:pos="9360"/>
      </w:tabs>
      <w:spacing w:after="0" w:line="240" w:lineRule="auto"/>
    </w:pPr>
  </w:style>
  <w:style w:type="character" w:styleId="FooterChar" w:customStyle="1">
    <w:name w:val="Footer Char"/>
    <w:basedOn w:val="DefaultParagraphFont"/>
    <w:link w:val="Footer"/>
    <w:uiPriority w:val="99"/>
    <w:rsid w:val="000E72EE"/>
  </w:style>
  <w:style w:type="character" w:styleId="Heading1Char" w:customStyle="1">
    <w:name w:val="Heading 1 Char"/>
    <w:basedOn w:val="DefaultParagraphFont"/>
    <w:link w:val="Heading1"/>
    <w:uiPriority w:val="9"/>
    <w:rsid w:val="001C523D"/>
    <w:rPr>
      <w:rFonts w:ascii="Calibri" w:hAnsi="Calibri"/>
      <w:b w:val="1"/>
      <w:color w:val="16c45b" w:themeColor="accent6"/>
      <w:sz w:val="36"/>
      <w:szCs w:val="36"/>
    </w:rPr>
  </w:style>
  <w:style w:type="character" w:styleId="Heading2Char" w:customStyle="1">
    <w:name w:val="Heading 2 Char"/>
    <w:basedOn w:val="DefaultParagraphFont"/>
    <w:link w:val="Heading2"/>
    <w:uiPriority w:val="9"/>
    <w:rsid w:val="00986B82"/>
    <w:rPr>
      <w:rFonts w:ascii="Calibri" w:hAnsi="Calibri"/>
      <w:b w:val="1"/>
      <w:color w:val="16c45b" w:themeColor="accent3"/>
      <w:sz w:val="28"/>
      <w:szCs w:val="32"/>
    </w:rPr>
  </w:style>
  <w:style w:type="character" w:styleId="Heading3Char" w:customStyle="1">
    <w:name w:val="Heading 3 Char"/>
    <w:basedOn w:val="DefaultParagraphFont"/>
    <w:link w:val="Heading3"/>
    <w:uiPriority w:val="9"/>
    <w:rsid w:val="00986B82"/>
    <w:rPr>
      <w:rFonts w:ascii="Calibri" w:hAnsi="Calibri"/>
      <w:b w:val="1"/>
      <w:i w:val="1"/>
      <w:color w:val="1d1d1b" w:themeColor="accent2"/>
      <w:sz w:val="26"/>
      <w:szCs w:val="28"/>
    </w:rPr>
  </w:style>
  <w:style w:type="character" w:styleId="Heading4Char" w:customStyle="1">
    <w:name w:val="Heading 4 Char"/>
    <w:basedOn w:val="DefaultParagraphFont"/>
    <w:link w:val="Heading4"/>
    <w:uiPriority w:val="9"/>
    <w:rsid w:val="00986B82"/>
    <w:rPr>
      <w:rFonts w:ascii="Calibri" w:hAnsi="Calibri"/>
      <w:b w:val="1"/>
      <w:i w:val="1"/>
      <w:color w:val="2b454e" w:themeColor="accent4"/>
      <w:sz w:val="24"/>
      <w:szCs w:val="28"/>
    </w:rPr>
  </w:style>
  <w:style w:type="paragraph" w:styleId="ListParagraph">
    <w:name w:val="List Paragraph"/>
    <w:basedOn w:val="Normal"/>
    <w:uiPriority w:val="34"/>
    <w:qFormat w:val="1"/>
    <w:rsid w:val="00B22564"/>
    <w:pPr>
      <w:ind w:left="720"/>
      <w:contextualSpacing w:val="1"/>
    </w:pPr>
  </w:style>
  <w:style w:type="table" w:styleId="TableGrid">
    <w:name w:val="Table Grid"/>
    <w:basedOn w:val="TableNormal"/>
    <w:uiPriority w:val="39"/>
    <w:rsid w:val="00E96CDB"/>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Hyperlink">
    <w:name w:val="Hyperlink"/>
    <w:basedOn w:val="DefaultParagraphFont"/>
    <w:uiPriority w:val="99"/>
    <w:unhideWhenUsed w:val="1"/>
    <w:rsid w:val="001C523D"/>
    <w:rPr>
      <w:color w:val="16c45b" w:themeColor="hyperlink"/>
      <w:u w:val="single"/>
    </w:rPr>
  </w:style>
  <w:style w:type="paragraph" w:styleId="TOC1">
    <w:name w:val="toc 1"/>
    <w:basedOn w:val="Normal"/>
    <w:next w:val="Normal"/>
    <w:autoRedefine w:val="1"/>
    <w:uiPriority w:val="39"/>
    <w:unhideWhenUsed w:val="1"/>
    <w:rsid w:val="00986B82"/>
    <w:pPr>
      <w:spacing w:after="100"/>
    </w:pPr>
    <w:rPr>
      <w:rFonts w:asciiTheme="minorHAnsi" w:hAnsiTheme="minorHAnsi"/>
      <w:b w:val="1"/>
      <w:color w:val="16c45b" w:themeColor="accent6"/>
      <w:sz w:val="36"/>
    </w:rPr>
  </w:style>
  <w:style w:type="paragraph" w:styleId="TOC2">
    <w:name w:val="toc 2"/>
    <w:basedOn w:val="Normal"/>
    <w:next w:val="Normal"/>
    <w:autoRedefine w:val="1"/>
    <w:uiPriority w:val="39"/>
    <w:unhideWhenUsed w:val="1"/>
    <w:rsid w:val="00CA7C55"/>
    <w:pPr>
      <w:spacing w:after="100"/>
      <w:ind w:left="220"/>
    </w:pPr>
    <w:rPr>
      <w:rFonts w:asciiTheme="minorHAnsi" w:hAnsiTheme="minorHAnsi"/>
      <w:b w:val="1"/>
      <w:color w:val="16c45b" w:themeColor="accent3"/>
      <w:sz w:val="28"/>
    </w:rPr>
  </w:style>
  <w:style w:type="paragraph" w:styleId="TOC3">
    <w:name w:val="toc 3"/>
    <w:basedOn w:val="Normal"/>
    <w:next w:val="Normal"/>
    <w:autoRedefine w:val="1"/>
    <w:uiPriority w:val="39"/>
    <w:unhideWhenUsed w:val="1"/>
    <w:rsid w:val="00CA7C55"/>
    <w:pPr>
      <w:spacing w:after="100"/>
      <w:ind w:left="440"/>
    </w:pPr>
    <w:rPr>
      <w:rFonts w:asciiTheme="minorHAnsi" w:hAnsiTheme="minorHAnsi"/>
      <w:b w:val="1"/>
      <w:i w:val="1"/>
      <w:color w:val="1d1d1b" w:themeColor="accent2"/>
      <w:sz w:val="26"/>
    </w:rPr>
  </w:style>
  <w:style w:type="paragraph" w:styleId="NormalWeb">
    <w:name w:val="Normal (Web)"/>
    <w:basedOn w:val="Normal"/>
    <w:uiPriority w:val="99"/>
    <w:unhideWhenUsed w:val="1"/>
    <w:rsid w:val="007F6B3C"/>
    <w:pPr>
      <w:spacing w:after="100" w:afterAutospacing="1" w:before="100" w:beforeAutospacing="1" w:line="240" w:lineRule="auto"/>
    </w:pPr>
    <w:rPr>
      <w:rFonts w:ascii="Times New Roman" w:cs="Times New Roman" w:hAnsi="Times New Roman" w:eastAsiaTheme="minorEastAsia"/>
      <w:sz w:val="24"/>
      <w:szCs w:val="24"/>
    </w:rPr>
  </w:style>
  <w:style w:type="character" w:styleId="Heading5Char" w:customStyle="1">
    <w:name w:val="Heading 5 Char"/>
    <w:basedOn w:val="DefaultParagraphFont"/>
    <w:link w:val="Heading5"/>
    <w:uiPriority w:val="9"/>
    <w:rsid w:val="00986B82"/>
    <w:rPr>
      <w:rFonts w:ascii="Calibri" w:hAnsi="Calibri" w:cstheme="majorBidi" w:eastAsiaTheme="majorEastAsia"/>
      <w:color w:val="16c45b" w:themeColor="accent6"/>
    </w:rPr>
  </w:style>
  <w:style w:type="paragraph" w:styleId="TOC4">
    <w:name w:val="toc 4"/>
    <w:basedOn w:val="Normal"/>
    <w:next w:val="Normal"/>
    <w:autoRedefine w:val="1"/>
    <w:uiPriority w:val="39"/>
    <w:semiHidden w:val="1"/>
    <w:unhideWhenUsed w:val="1"/>
    <w:rsid w:val="00CA7C55"/>
    <w:pPr>
      <w:spacing w:after="100"/>
      <w:ind w:left="660"/>
    </w:pPr>
    <w:rPr>
      <w:rFonts w:asciiTheme="minorHAnsi" w:hAnsiTheme="minorHAnsi"/>
      <w:b w:val="1"/>
      <w:i w:val="1"/>
      <w:color w:val="2b454e" w:themeColor="accent4"/>
      <w:sz w:val="24"/>
    </w:rPr>
  </w:style>
  <w:style w:type="paragraph" w:styleId="TOC5">
    <w:name w:val="toc 5"/>
    <w:basedOn w:val="Normal"/>
    <w:next w:val="Normal"/>
    <w:autoRedefine w:val="1"/>
    <w:uiPriority w:val="39"/>
    <w:semiHidden w:val="1"/>
    <w:unhideWhenUsed w:val="1"/>
    <w:rsid w:val="00CA7C55"/>
    <w:pPr>
      <w:spacing w:after="100"/>
      <w:ind w:left="880"/>
    </w:pPr>
    <w:rPr>
      <w:rFonts w:asciiTheme="minorHAnsi" w:hAnsiTheme="minorHAnsi"/>
      <w:color w:val="16c45b" w:themeColor="accent6"/>
    </w:rPr>
  </w:style>
  <w:style w:type="paragraph" w:styleId="NoSpacing">
    <w:name w:val="No Spacing"/>
    <w:uiPriority w:val="1"/>
    <w:qFormat w:val="1"/>
    <w:rsid w:val="00BF096B"/>
    <w:pPr>
      <w:spacing w:after="0" w:line="240" w:lineRule="auto"/>
    </w:pPr>
    <w:rPr>
      <w:color w:val="1d1d1b" w:themeColor="text1"/>
    </w:rPr>
  </w:style>
  <w:style w:type="table" w:styleId="GridTable1Light-Accent6">
    <w:name w:val="Grid Table 1 Light Accent 6"/>
    <w:basedOn w:val="TableNormal"/>
    <w:uiPriority w:val="46"/>
    <w:rsid w:val="00A510EA"/>
    <w:pPr>
      <w:spacing w:after="0" w:line="240" w:lineRule="auto"/>
    </w:pPr>
    <w:tblPr>
      <w:tblStyleRowBandSize w:val="1"/>
      <w:tblStyleColBandSize w:val="1"/>
      <w:tblBorders>
        <w:top w:color="95f3ba" w:space="0" w:sz="4" w:themeColor="accent6" w:themeTint="000066" w:val="single"/>
        <w:left w:color="95f3ba" w:space="0" w:sz="4" w:themeColor="accent6" w:themeTint="000066" w:val="single"/>
        <w:bottom w:color="95f3ba" w:space="0" w:sz="4" w:themeColor="accent6" w:themeTint="000066" w:val="single"/>
        <w:right w:color="95f3ba" w:space="0" w:sz="4" w:themeColor="accent6" w:themeTint="000066" w:val="single"/>
        <w:insideH w:color="95f3ba" w:space="0" w:sz="4" w:themeColor="accent6" w:themeTint="000066" w:val="single"/>
        <w:insideV w:color="95f3ba" w:space="0" w:sz="4" w:themeColor="accent6" w:themeTint="000066" w:val="single"/>
      </w:tblBorders>
    </w:tblPr>
    <w:tblStylePr w:type="firstRow">
      <w:rPr>
        <w:b w:val="1"/>
        <w:bCs w:val="1"/>
      </w:rPr>
      <w:tblPr/>
      <w:tcPr>
        <w:tcBorders>
          <w:bottom w:color="61ed98" w:space="0" w:sz="12" w:themeColor="accent6" w:themeTint="000099" w:val="single"/>
        </w:tcBorders>
      </w:tcPr>
    </w:tblStylePr>
    <w:tblStylePr w:type="lastRow">
      <w:rPr>
        <w:b w:val="1"/>
        <w:bCs w:val="1"/>
      </w:rPr>
      <w:tblPr/>
      <w:tcPr>
        <w:tcBorders>
          <w:top w:color="61ed98" w:space="0" w:sz="2" w:themeColor="accent6" w:themeTint="000099" w:val="double"/>
        </w:tcBorders>
      </w:tcPr>
    </w:tblStylePr>
    <w:tblStylePr w:type="firstCol">
      <w:rPr>
        <w:b w:val="1"/>
        <w:bCs w:val="1"/>
      </w:rPr>
    </w:tblStylePr>
    <w:tblStylePr w:type="lastCol">
      <w:rPr>
        <w:b w:val="1"/>
        <w:bCs w:val="1"/>
      </w:rPr>
    </w:tblStylePr>
  </w:style>
  <w:style w:type="table" w:styleId="GridTable5Dark-Accent6">
    <w:name w:val="Grid Table 5 Dark Accent 6"/>
    <w:basedOn w:val="TableNormal"/>
    <w:uiPriority w:val="50"/>
    <w:rsid w:val="00A510EA"/>
    <w:pPr>
      <w:spacing w:after="0" w:line="240" w:lineRule="auto"/>
    </w:pPr>
    <w:tblPr>
      <w:tblStyleRowBandSize w:val="1"/>
      <w:tblStyleColBandSize w:val="1"/>
      <w:tblBorders>
        <w:top w:color="d1d1d1" w:space="0" w:sz="4" w:themeColor="background1" w:val="single"/>
        <w:left w:color="d1d1d1" w:space="0" w:sz="4" w:themeColor="background1" w:val="single"/>
        <w:bottom w:color="d1d1d1" w:space="0" w:sz="4" w:themeColor="background1" w:val="single"/>
        <w:right w:color="d1d1d1" w:space="0" w:sz="4" w:themeColor="background1" w:val="single"/>
        <w:insideH w:color="d1d1d1" w:space="0" w:sz="4" w:themeColor="background1" w:val="single"/>
        <w:insideV w:color="d1d1d1" w:space="0" w:sz="4" w:themeColor="background1" w:val="single"/>
      </w:tblBorders>
    </w:tblPr>
    <w:tcPr>
      <w:shd w:color="auto" w:fill="caf9dc" w:themeFill="accent6" w:themeFillTint="000033" w:val="clear"/>
    </w:tcPr>
    <w:tblStylePr w:type="firstRow">
      <w:rPr>
        <w:b w:val="1"/>
        <w:bCs w:val="1"/>
        <w:color w:val="d1d1d1" w:themeColor="background1"/>
      </w:rPr>
      <w:tblPr/>
      <w:tcPr>
        <w:tcBorders>
          <w:top w:color="d1d1d1" w:space="0" w:sz="4" w:themeColor="background1" w:val="single"/>
          <w:left w:color="d1d1d1" w:space="0" w:sz="4" w:themeColor="background1" w:val="single"/>
          <w:right w:color="d1d1d1" w:space="0" w:sz="4" w:themeColor="background1" w:val="single"/>
          <w:insideH w:space="0" w:sz="0" w:val="nil"/>
          <w:insideV w:space="0" w:sz="0" w:val="nil"/>
        </w:tcBorders>
        <w:shd w:color="auto" w:fill="16c45b" w:themeFill="accent6" w:val="clear"/>
      </w:tcPr>
    </w:tblStylePr>
    <w:tblStylePr w:type="lastRow">
      <w:rPr>
        <w:b w:val="1"/>
        <w:bCs w:val="1"/>
        <w:color w:val="d1d1d1" w:themeColor="background1"/>
      </w:rPr>
      <w:tblPr/>
      <w:tcPr>
        <w:tcBorders>
          <w:left w:color="d1d1d1" w:space="0" w:sz="4" w:themeColor="background1" w:val="single"/>
          <w:bottom w:color="d1d1d1" w:space="0" w:sz="4" w:themeColor="background1" w:val="single"/>
          <w:right w:color="d1d1d1" w:space="0" w:sz="4" w:themeColor="background1" w:val="single"/>
          <w:insideH w:space="0" w:sz="0" w:val="nil"/>
          <w:insideV w:space="0" w:sz="0" w:val="nil"/>
        </w:tcBorders>
        <w:shd w:color="auto" w:fill="16c45b" w:themeFill="accent6" w:val="clear"/>
      </w:tcPr>
    </w:tblStylePr>
    <w:tblStylePr w:type="firstCol">
      <w:rPr>
        <w:b w:val="1"/>
        <w:bCs w:val="1"/>
        <w:color w:val="d1d1d1" w:themeColor="background1"/>
      </w:rPr>
      <w:tblPr/>
      <w:tcPr>
        <w:tcBorders>
          <w:top w:color="d1d1d1" w:space="0" w:sz="4" w:themeColor="background1" w:val="single"/>
          <w:left w:color="d1d1d1" w:space="0" w:sz="4" w:themeColor="background1" w:val="single"/>
          <w:bottom w:color="d1d1d1" w:space="0" w:sz="4" w:themeColor="background1" w:val="single"/>
          <w:insideV w:space="0" w:sz="0" w:val="nil"/>
        </w:tcBorders>
        <w:shd w:color="auto" w:fill="16c45b" w:themeFill="accent6" w:val="clear"/>
      </w:tcPr>
    </w:tblStylePr>
    <w:tblStylePr w:type="lastCol">
      <w:rPr>
        <w:b w:val="1"/>
        <w:bCs w:val="1"/>
        <w:color w:val="d1d1d1" w:themeColor="background1"/>
      </w:rPr>
      <w:tblPr/>
      <w:tcPr>
        <w:tcBorders>
          <w:top w:color="d1d1d1" w:space="0" w:sz="4" w:themeColor="background1" w:val="single"/>
          <w:bottom w:color="d1d1d1" w:space="0" w:sz="4" w:themeColor="background1" w:val="single"/>
          <w:right w:color="d1d1d1" w:space="0" w:sz="4" w:themeColor="background1" w:val="single"/>
          <w:insideV w:space="0" w:sz="0" w:val="nil"/>
        </w:tcBorders>
        <w:shd w:color="auto" w:fill="16c45b" w:themeFill="accent6" w:val="clear"/>
      </w:tcPr>
    </w:tblStylePr>
    <w:tblStylePr w:type="band1Vert">
      <w:tblPr/>
      <w:tcPr>
        <w:shd w:color="auto" w:fill="95f3ba" w:themeFill="accent6" w:themeFillTint="000066" w:val="clear"/>
      </w:tcPr>
    </w:tblStylePr>
    <w:tblStylePr w:type="band1Horz">
      <w:tblPr/>
      <w:tcPr>
        <w:shd w:color="auto" w:fill="95f3ba" w:themeFill="accent6" w:themeFillTint="000066" w:val="clear"/>
      </w:tcPr>
    </w:tblStylePr>
  </w:style>
  <w:style w:type="character" w:styleId="Heading6Char" w:customStyle="1">
    <w:name w:val="Heading 6 Char"/>
    <w:basedOn w:val="DefaultParagraphFont"/>
    <w:link w:val="Heading6"/>
    <w:uiPriority w:val="9"/>
    <w:semiHidden w:val="1"/>
    <w:rsid w:val="00BF096B"/>
    <w:rPr>
      <w:rFonts w:ascii="Calibri" w:hAnsi="Calibri" w:cstheme="majorBidi" w:eastAsiaTheme="majorEastAsia"/>
      <w:color w:val="0b612d" w:themeColor="accent1" w:themeShade="00007F"/>
    </w:rPr>
  </w:style>
  <w:style w:type="table" w:styleId="GridTable4-Accent1">
    <w:name w:val="Grid Table 4 Accent 1"/>
    <w:basedOn w:val="TableNormal"/>
    <w:uiPriority w:val="49"/>
    <w:rsid w:val="001C0AB3"/>
    <w:pPr>
      <w:spacing w:after="0" w:line="240" w:lineRule="auto"/>
    </w:pPr>
    <w:tblPr>
      <w:tblStyleRowBandSize w:val="1"/>
      <w:tblStyleColBandSize w:val="1"/>
      <w:tblBorders>
        <w:top w:color="61ed98" w:space="0" w:sz="4" w:themeColor="accent1" w:themeTint="000099" w:val="single"/>
        <w:left w:color="61ed98" w:space="0" w:sz="4" w:themeColor="accent1" w:themeTint="000099" w:val="single"/>
        <w:bottom w:color="61ed98" w:space="0" w:sz="4" w:themeColor="accent1" w:themeTint="000099" w:val="single"/>
        <w:right w:color="61ed98" w:space="0" w:sz="4" w:themeColor="accent1" w:themeTint="000099" w:val="single"/>
        <w:insideH w:color="61ed98" w:space="0" w:sz="4" w:themeColor="accent1" w:themeTint="000099" w:val="single"/>
        <w:insideV w:color="61ed98" w:space="0" w:sz="4" w:themeColor="accent1" w:themeTint="000099" w:val="single"/>
      </w:tblBorders>
    </w:tblPr>
    <w:tblStylePr w:type="firstRow">
      <w:rPr>
        <w:b w:val="1"/>
        <w:bCs w:val="1"/>
        <w:color w:val="d1d1d1" w:themeColor="background1"/>
      </w:rPr>
      <w:tblPr/>
      <w:tcPr>
        <w:tcBorders>
          <w:top w:color="16c45b" w:space="0" w:sz="4" w:themeColor="accent1" w:val="single"/>
          <w:left w:color="16c45b" w:space="0" w:sz="4" w:themeColor="accent1" w:val="single"/>
          <w:bottom w:color="16c45b" w:space="0" w:sz="4" w:themeColor="accent1" w:val="single"/>
          <w:right w:color="16c45b" w:space="0" w:sz="4" w:themeColor="accent1" w:val="single"/>
          <w:insideH w:space="0" w:sz="0" w:val="nil"/>
          <w:insideV w:space="0" w:sz="0" w:val="nil"/>
        </w:tcBorders>
        <w:shd w:color="auto" w:fill="16c45b" w:themeFill="accent1" w:val="clear"/>
      </w:tcPr>
    </w:tblStylePr>
    <w:tblStylePr w:type="lastRow">
      <w:rPr>
        <w:b w:val="1"/>
        <w:bCs w:val="1"/>
      </w:rPr>
      <w:tblPr/>
      <w:tcPr>
        <w:tcBorders>
          <w:top w:color="16c45b" w:space="0" w:sz="4" w:themeColor="accent1" w:val="double"/>
        </w:tcBorders>
      </w:tcPr>
    </w:tblStylePr>
    <w:tblStylePr w:type="firstCol">
      <w:rPr>
        <w:b w:val="1"/>
        <w:bCs w:val="1"/>
      </w:rPr>
    </w:tblStylePr>
    <w:tblStylePr w:type="lastCol">
      <w:rPr>
        <w:b w:val="1"/>
        <w:bCs w:val="1"/>
      </w:rPr>
    </w:tblStylePr>
    <w:tblStylePr w:type="band1Vert">
      <w:tblPr/>
      <w:tcPr>
        <w:shd w:color="auto" w:fill="caf9dc" w:themeFill="accent1" w:themeFillTint="000033" w:val="clear"/>
      </w:tcPr>
    </w:tblStylePr>
    <w:tblStylePr w:type="band1Horz">
      <w:tblPr/>
      <w:tcPr>
        <w:shd w:color="auto" w:fill="caf9dc" w:themeFill="accent1" w:themeFillTint="000033" w:val="clear"/>
      </w:tcPr>
    </w:tblStylePr>
  </w:style>
  <w:style w:type="character" w:styleId="FollowedHyperlink">
    <w:name w:val="FollowedHyperlink"/>
    <w:basedOn w:val="DefaultParagraphFont"/>
    <w:uiPriority w:val="99"/>
    <w:semiHidden w:val="1"/>
    <w:unhideWhenUsed w:val="1"/>
    <w:rsid w:val="00405D90"/>
    <w:rPr>
      <w:color w:val="16c45b" w:themeColor="followedHyperlink"/>
      <w:u w:val="single"/>
    </w:rPr>
  </w:style>
  <w:style w:type="paragraph" w:styleId="Style1" w:customStyle="1">
    <w:name w:val="Style1"/>
    <w:basedOn w:val="Normal"/>
    <w:qFormat w:val="1"/>
    <w:rsid w:val="001C523D"/>
    <w:pPr>
      <w:jc w:val="right"/>
    </w:pPr>
    <w:rPr>
      <w:color w:val="16c45b" w:themeColor="accent3"/>
    </w:rPr>
  </w:style>
  <w:style w:type="character" w:styleId="UnresolvedMention1" w:customStyle="1">
    <w:name w:val="Unresolved Mention1"/>
    <w:basedOn w:val="DefaultParagraphFont"/>
    <w:uiPriority w:val="99"/>
    <w:semiHidden w:val="1"/>
    <w:unhideWhenUsed w:val="1"/>
    <w:rsid w:val="001C523D"/>
    <w:rPr>
      <w:color w:val="605e5c"/>
      <w:shd w:color="auto" w:fill="e1dfdd" w:val="clear"/>
    </w:rPr>
  </w:style>
  <w:style w:type="table" w:styleId="GridTable4-Accent2">
    <w:name w:val="Grid Table 4 Accent 2"/>
    <w:basedOn w:val="TableNormal"/>
    <w:uiPriority w:val="49"/>
    <w:rsid w:val="001C523D"/>
    <w:pPr>
      <w:spacing w:after="0" w:line="240" w:lineRule="auto"/>
    </w:pPr>
    <w:tblPr>
      <w:tblStyleRowBandSize w:val="1"/>
      <w:tblStyleColBandSize w:val="1"/>
      <w:tblBorders>
        <w:top w:color="7a7a72" w:space="0" w:sz="4" w:themeColor="accent2" w:themeTint="000099" w:val="single"/>
        <w:left w:color="7a7a72" w:space="0" w:sz="4" w:themeColor="accent2" w:themeTint="000099" w:val="single"/>
        <w:bottom w:color="7a7a72" w:space="0" w:sz="4" w:themeColor="accent2" w:themeTint="000099" w:val="single"/>
        <w:right w:color="7a7a72" w:space="0" w:sz="4" w:themeColor="accent2" w:themeTint="000099" w:val="single"/>
        <w:insideH w:color="7a7a72" w:space="0" w:sz="4" w:themeColor="accent2" w:themeTint="000099" w:val="single"/>
        <w:insideV w:color="7a7a72" w:space="0" w:sz="4" w:themeColor="accent2" w:themeTint="000099" w:val="single"/>
      </w:tblBorders>
    </w:tblPr>
    <w:tblStylePr w:type="firstRow">
      <w:rPr>
        <w:b w:val="1"/>
        <w:bCs w:val="1"/>
        <w:color w:val="d1d1d1" w:themeColor="background1"/>
      </w:rPr>
      <w:tblPr/>
      <w:tcPr>
        <w:tcBorders>
          <w:top w:color="1d1d1b" w:space="0" w:sz="4" w:themeColor="accent2" w:val="single"/>
          <w:left w:color="1d1d1b" w:space="0" w:sz="4" w:themeColor="accent2" w:val="single"/>
          <w:bottom w:color="1d1d1b" w:space="0" w:sz="4" w:themeColor="accent2" w:val="single"/>
          <w:right w:color="1d1d1b" w:space="0" w:sz="4" w:themeColor="accent2" w:val="single"/>
          <w:insideH w:space="0" w:sz="0" w:val="nil"/>
          <w:insideV w:space="0" w:sz="0" w:val="nil"/>
        </w:tcBorders>
        <w:shd w:color="auto" w:fill="1d1d1b" w:themeFill="accent2" w:val="clear"/>
      </w:tcPr>
    </w:tblStylePr>
    <w:tblStylePr w:type="lastRow">
      <w:rPr>
        <w:b w:val="1"/>
        <w:bCs w:val="1"/>
      </w:rPr>
      <w:tblPr/>
      <w:tcPr>
        <w:tcBorders>
          <w:top w:color="1d1d1b" w:space="0" w:sz="4" w:themeColor="accent2" w:val="double"/>
        </w:tcBorders>
      </w:tcPr>
    </w:tblStylePr>
    <w:tblStylePr w:type="firstCol">
      <w:rPr>
        <w:b w:val="1"/>
        <w:bCs w:val="1"/>
      </w:rPr>
    </w:tblStylePr>
    <w:tblStylePr w:type="lastCol">
      <w:rPr>
        <w:b w:val="1"/>
        <w:bCs w:val="1"/>
      </w:rPr>
    </w:tblStylePr>
    <w:tblStylePr w:type="band1Vert">
      <w:tblPr/>
      <w:tcPr>
        <w:shd w:color="auto" w:fill="d3d3cf" w:themeFill="accent2" w:themeFillTint="000033" w:val="clear"/>
      </w:tcPr>
    </w:tblStylePr>
    <w:tblStylePr w:type="band1Horz">
      <w:tblPr/>
      <w:tcPr>
        <w:shd w:color="auto" w:fill="d3d3cf" w:themeFill="accent2" w:themeFillTint="000033" w:val="clear"/>
      </w:tcPr>
    </w:tblStylePr>
  </w:style>
  <w:style w:type="table" w:styleId="GridTable4-Accent4">
    <w:name w:val="Grid Table 4 Accent 4"/>
    <w:basedOn w:val="TableNormal"/>
    <w:uiPriority w:val="49"/>
    <w:rsid w:val="001C523D"/>
    <w:pPr>
      <w:spacing w:after="0" w:line="240" w:lineRule="auto"/>
    </w:pPr>
    <w:tblPr>
      <w:tblStyleRowBandSize w:val="1"/>
      <w:tblStyleColBandSize w:val="1"/>
      <w:tblBorders>
        <w:top w:color="689aac" w:space="0" w:sz="4" w:themeColor="accent4" w:themeTint="000099" w:val="single"/>
        <w:left w:color="689aac" w:space="0" w:sz="4" w:themeColor="accent4" w:themeTint="000099" w:val="single"/>
        <w:bottom w:color="689aac" w:space="0" w:sz="4" w:themeColor="accent4" w:themeTint="000099" w:val="single"/>
        <w:right w:color="689aac" w:space="0" w:sz="4" w:themeColor="accent4" w:themeTint="000099" w:val="single"/>
        <w:insideH w:color="689aac" w:space="0" w:sz="4" w:themeColor="accent4" w:themeTint="000099" w:val="single"/>
        <w:insideV w:color="689aac" w:space="0" w:sz="4" w:themeColor="accent4" w:themeTint="000099" w:val="single"/>
      </w:tblBorders>
    </w:tblPr>
    <w:tblStylePr w:type="firstRow">
      <w:rPr>
        <w:b w:val="1"/>
        <w:bCs w:val="1"/>
        <w:color w:val="d1d1d1" w:themeColor="background1"/>
      </w:rPr>
      <w:tblPr/>
      <w:tcPr>
        <w:tcBorders>
          <w:top w:color="2b454e" w:space="0" w:sz="4" w:themeColor="accent4" w:val="single"/>
          <w:left w:color="2b454e" w:space="0" w:sz="4" w:themeColor="accent4" w:val="single"/>
          <w:bottom w:color="2b454e" w:space="0" w:sz="4" w:themeColor="accent4" w:val="single"/>
          <w:right w:color="2b454e" w:space="0" w:sz="4" w:themeColor="accent4" w:val="single"/>
          <w:insideH w:space="0" w:sz="0" w:val="nil"/>
          <w:insideV w:space="0" w:sz="0" w:val="nil"/>
        </w:tcBorders>
        <w:shd w:color="auto" w:fill="2b454e" w:themeFill="accent4" w:val="clear"/>
      </w:tcPr>
    </w:tblStylePr>
    <w:tblStylePr w:type="lastRow">
      <w:rPr>
        <w:b w:val="1"/>
        <w:bCs w:val="1"/>
      </w:rPr>
      <w:tblPr/>
      <w:tcPr>
        <w:tcBorders>
          <w:top w:color="2b454e" w:space="0" w:sz="4" w:themeColor="accent4" w:val="double"/>
        </w:tcBorders>
      </w:tcPr>
    </w:tblStylePr>
    <w:tblStylePr w:type="firstCol">
      <w:rPr>
        <w:b w:val="1"/>
        <w:bCs w:val="1"/>
      </w:rPr>
    </w:tblStylePr>
    <w:tblStylePr w:type="lastCol">
      <w:rPr>
        <w:b w:val="1"/>
        <w:bCs w:val="1"/>
      </w:rPr>
    </w:tblStylePr>
    <w:tblStylePr w:type="band1Vert">
      <w:tblPr/>
      <w:tcPr>
        <w:shd w:color="auto" w:fill="ccdde3" w:themeFill="accent4" w:themeFillTint="000033" w:val="clear"/>
      </w:tcPr>
    </w:tblStylePr>
    <w:tblStylePr w:type="band1Horz">
      <w:tblPr/>
      <w:tcPr>
        <w:shd w:color="auto" w:fill="ccdde3" w:themeFill="accent4" w:themeFillTint="000033" w:val="clear"/>
      </w:tcPr>
    </w:tblStylePr>
  </w:style>
  <w:style w:type="table" w:styleId="GridTable4-Accent3">
    <w:name w:val="Grid Table 4 Accent 3"/>
    <w:basedOn w:val="TableNormal"/>
    <w:uiPriority w:val="49"/>
    <w:rsid w:val="001C523D"/>
    <w:pPr>
      <w:spacing w:after="0" w:line="240" w:lineRule="auto"/>
    </w:pPr>
    <w:tblPr>
      <w:tblStyleRowBandSize w:val="1"/>
      <w:tblStyleColBandSize w:val="1"/>
      <w:tblBorders>
        <w:top w:color="61ed98" w:space="0" w:sz="4" w:themeColor="accent3" w:themeTint="000099" w:val="single"/>
        <w:left w:color="61ed98" w:space="0" w:sz="4" w:themeColor="accent3" w:themeTint="000099" w:val="single"/>
        <w:bottom w:color="61ed98" w:space="0" w:sz="4" w:themeColor="accent3" w:themeTint="000099" w:val="single"/>
        <w:right w:color="61ed98" w:space="0" w:sz="4" w:themeColor="accent3" w:themeTint="000099" w:val="single"/>
        <w:insideH w:color="61ed98" w:space="0" w:sz="4" w:themeColor="accent3" w:themeTint="000099" w:val="single"/>
        <w:insideV w:color="61ed98" w:space="0" w:sz="4" w:themeColor="accent3" w:themeTint="000099" w:val="single"/>
      </w:tblBorders>
    </w:tblPr>
    <w:tblStylePr w:type="firstRow">
      <w:rPr>
        <w:b w:val="1"/>
        <w:bCs w:val="1"/>
        <w:color w:val="d1d1d1" w:themeColor="background1"/>
      </w:rPr>
      <w:tblPr/>
      <w:tcPr>
        <w:tcBorders>
          <w:top w:color="16c45b" w:space="0" w:sz="4" w:themeColor="accent3" w:val="single"/>
          <w:left w:color="16c45b" w:space="0" w:sz="4" w:themeColor="accent3" w:val="single"/>
          <w:bottom w:color="16c45b" w:space="0" w:sz="4" w:themeColor="accent3" w:val="single"/>
          <w:right w:color="16c45b" w:space="0" w:sz="4" w:themeColor="accent3" w:val="single"/>
          <w:insideH w:space="0" w:sz="0" w:val="nil"/>
          <w:insideV w:space="0" w:sz="0" w:val="nil"/>
        </w:tcBorders>
        <w:shd w:color="auto" w:fill="16c45b" w:themeFill="accent3" w:val="clear"/>
      </w:tcPr>
    </w:tblStylePr>
    <w:tblStylePr w:type="lastRow">
      <w:rPr>
        <w:b w:val="1"/>
        <w:bCs w:val="1"/>
      </w:rPr>
      <w:tblPr/>
      <w:tcPr>
        <w:tcBorders>
          <w:top w:color="16c45b" w:space="0" w:sz="4" w:themeColor="accent3" w:val="double"/>
        </w:tcBorders>
      </w:tcPr>
    </w:tblStylePr>
    <w:tblStylePr w:type="firstCol">
      <w:rPr>
        <w:b w:val="1"/>
        <w:bCs w:val="1"/>
      </w:rPr>
    </w:tblStylePr>
    <w:tblStylePr w:type="lastCol">
      <w:rPr>
        <w:b w:val="1"/>
        <w:bCs w:val="1"/>
      </w:rPr>
    </w:tblStylePr>
    <w:tblStylePr w:type="band1Vert">
      <w:tblPr/>
      <w:tcPr>
        <w:shd w:color="auto" w:fill="caf9dc" w:themeFill="accent3" w:themeFillTint="000033" w:val="clear"/>
      </w:tcPr>
    </w:tblStylePr>
    <w:tblStylePr w:type="band1Horz">
      <w:tblPr/>
      <w:tcPr>
        <w:shd w:color="auto" w:fill="caf9dc" w:themeFill="accent3" w:themeFillTint="000033" w:val="clear"/>
      </w:tcPr>
    </w:tblStylePr>
  </w:style>
  <w:style w:type="paragraph" w:styleId="TOCHeading">
    <w:name w:val="TOC Heading"/>
    <w:basedOn w:val="Heading1"/>
    <w:next w:val="Normal"/>
    <w:uiPriority w:val="39"/>
    <w:unhideWhenUsed w:val="1"/>
    <w:qFormat w:val="1"/>
    <w:rsid w:val="00BB3C31"/>
    <w:pPr>
      <w:keepNext w:val="1"/>
      <w:keepLines w:val="1"/>
      <w:spacing w:after="0" w:before="240"/>
      <w:outlineLvl w:val="9"/>
    </w:pPr>
    <w:rPr>
      <w:rFonts w:asciiTheme="majorHAnsi" w:cstheme="majorBidi" w:eastAsiaTheme="majorEastAsia" w:hAnsiTheme="majorHAnsi"/>
      <w:b w:val="0"/>
      <w:color w:val="109243" w:themeColor="accent1" w:themeShade="0000BF"/>
      <w:sz w:val="32"/>
      <w:szCs w:val="32"/>
    </w:rPr>
  </w:style>
  <w:style w:type="table" w:styleId="a"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0"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1"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2"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3"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4"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5"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6"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7"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8"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9"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a"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b"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c"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d"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e"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0"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1"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2"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3"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4"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5"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6"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7"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8"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9"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a"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b"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c"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d"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e"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0"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1"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2"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3"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4"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5"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6"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7"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8"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9"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a"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character" w:styleId="Strong">
    <w:name w:val="Strong"/>
    <w:basedOn w:val="DefaultParagraphFont"/>
    <w:uiPriority w:val="22"/>
    <w:qFormat w:val="1"/>
    <w:rsid w:val="00CC744E"/>
    <w:rPr>
      <w:b w:val="1"/>
      <w:bCs w:val="1"/>
    </w:rPr>
  </w:style>
  <w:style w:type="table" w:styleId="Table1">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2">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3">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4">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5">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6">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1">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2">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3">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4">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5">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6">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2">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3">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4">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5">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6">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s>
</file>

<file path=word/_rels/document.xml.rels><?xml version="1.0" encoding="UTF-8" standalone="yes"?><Relationships xmlns="http://schemas.openxmlformats.org/package/2006/relationships"><Relationship Id="rId11" Type="http://schemas.openxmlformats.org/officeDocument/2006/relationships/hyperlink" Target="https://docs.google.com/document/d/1QyT-7mBhJHHtTt7Xok8hAyNqssdfnxyh/edit?usp=drive_link&amp;ouid=110976805246476538365&amp;rtpof=true&amp;sd=true" TargetMode="External"/><Relationship Id="rId10" Type="http://schemas.openxmlformats.org/officeDocument/2006/relationships/image" Target="media/image2.jpg"/><Relationship Id="rId13" Type="http://schemas.openxmlformats.org/officeDocument/2006/relationships/hyperlink" Target="https://tinker-project.eu/" TargetMode="External"/><Relationship Id="rId12" Type="http://schemas.openxmlformats.org/officeDocument/2006/relationships/hyperlink" Target="https://docs.google.com/document/d/1QyT-7mBhJHHtTt7Xok8hAyNqssdfnxyh/edit?usp=drive_link&amp;ouid=110976805246476538365&amp;rtpof=true&amp;sd=true"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7.png"/><Relationship Id="rId15" Type="http://schemas.openxmlformats.org/officeDocument/2006/relationships/hyperlink" Target="https://thinker.ucd.ie/wp-content/uploads/2025/02/TINKER_WP2_Toolkit_Learning-Scenarios_EN_FV.pdf" TargetMode="External"/><Relationship Id="rId14" Type="http://schemas.openxmlformats.org/officeDocument/2006/relationships/hyperlink" Target="https://drive.google.com/drive/u/0/folders/1XcRdFpTErNlp21JTIHFMwS6uif-aP0yX" TargetMode="External"/><Relationship Id="rId17" Type="http://schemas.openxmlformats.org/officeDocument/2006/relationships/header" Target="header1.xml"/><Relationship Id="rId16" Type="http://schemas.openxmlformats.org/officeDocument/2006/relationships/hyperlink" Target="https://thinker.ucd.ie/resources/framework-and-toolkit/" TargetMode="External"/><Relationship Id="rId5" Type="http://schemas.openxmlformats.org/officeDocument/2006/relationships/styles" Target="styles.xml"/><Relationship Id="rId6" Type="http://schemas.openxmlformats.org/officeDocument/2006/relationships/customXml" Target="../customXML/item1.xml"/><Relationship Id="rId18" Type="http://schemas.openxmlformats.org/officeDocument/2006/relationships/footer" Target="footer1.xml"/><Relationship Id="rId7" Type="http://schemas.openxmlformats.org/officeDocument/2006/relationships/image" Target="media/image1.jpg"/><Relationship Id="rId8" Type="http://schemas.openxmlformats.org/officeDocument/2006/relationships/image" Target="media/image4.png"/></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_rels/footer1.xml.rels><?xml version="1.0" encoding="UTF-8" standalone="yes"?><Relationships xmlns="http://schemas.openxmlformats.org/package/2006/relationships"><Relationship Id="rId1" Type="http://schemas.openxmlformats.org/officeDocument/2006/relationships/image" Target="media/image7.png"/><Relationship Id="rId2" Type="http://schemas.openxmlformats.org/officeDocument/2006/relationships/image" Target="media/image3.png"/></Relationships>
</file>

<file path=word/theme/theme1.xml><?xml version="1.0" encoding="utf-8"?>
<a:theme xmlns:a="http://schemas.openxmlformats.org/drawingml/2006/main" name="Office Theme">
  <a:themeElements>
    <a:clrScheme name="TINKER">
      <a:dk1>
        <a:srgbClr val="1D1D1B"/>
      </a:dk1>
      <a:lt1>
        <a:srgbClr val="D1D1D1"/>
      </a:lt1>
      <a:dk2>
        <a:srgbClr val="1D1D1B"/>
      </a:dk2>
      <a:lt2>
        <a:srgbClr val="F2F2F2"/>
      </a:lt2>
      <a:accent1>
        <a:srgbClr val="16C45B"/>
      </a:accent1>
      <a:accent2>
        <a:srgbClr val="1D1D1B"/>
      </a:accent2>
      <a:accent3>
        <a:srgbClr val="16C45B"/>
      </a:accent3>
      <a:accent4>
        <a:srgbClr val="2B454E"/>
      </a:accent4>
      <a:accent5>
        <a:srgbClr val="C36358"/>
      </a:accent5>
      <a:accent6>
        <a:srgbClr val="16C45B"/>
      </a:accent6>
      <a:hlink>
        <a:srgbClr val="16C45B"/>
      </a:hlink>
      <a:folHlink>
        <a:srgbClr val="16C45B"/>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HsfP+IU4KxCniUHexgEmifUpB7A==">CgMxLjAyDmgud2YzdWc5anUwczNnMg5oLnNsOWNmYnJoZWFrMTIOaC5rMmxwenh2dXI0OHkyDmguc3BydDIxZnI4cTh6Mg5oLnJrczA1Y3JibnRjODgAciExbllLSUZuS1FuNm50S0dDZEEyVnNPREZoUXZnc0oyUUk=</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2025-02-18T10:02:00Z</dcterms:created>
  <dc:creator>Helen</dc:creator>
</cp:coreProperties>
</file>